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3F" w:rsidRDefault="00C05311" w:rsidP="008B3D3F">
      <w:pPr>
        <w:jc w:val="center"/>
        <w:rPr>
          <w:rFonts w:ascii="Angsana New" w:hAnsi="Angsana New"/>
          <w:b/>
          <w:bCs/>
          <w:color w:val="0000FF"/>
          <w:sz w:val="56"/>
          <w:szCs w:val="56"/>
        </w:rPr>
      </w:pPr>
      <w:r w:rsidRPr="008B3D3F">
        <w:rPr>
          <w:rFonts w:ascii="TH Charm of AU" w:eastAsia="SimSun" w:hAnsi="TH Charm of AU" w:cs="TH Charm of AU"/>
          <w:noProof/>
          <w:color w:val="002060"/>
          <w:sz w:val="96"/>
          <w:szCs w:val="72"/>
          <w:cs/>
        </w:rPr>
        <w:drawing>
          <wp:anchor distT="0" distB="0" distL="114300" distR="114300" simplePos="0" relativeHeight="251660288" behindDoc="1" locked="0" layoutInCell="1" allowOverlap="1" wp14:anchorId="2B7D148F" wp14:editId="788A6CD7">
            <wp:simplePos x="0" y="0"/>
            <wp:positionH relativeFrom="page">
              <wp:align>right</wp:align>
            </wp:positionH>
            <wp:positionV relativeFrom="paragraph">
              <wp:posOffset>-353695</wp:posOffset>
            </wp:positionV>
            <wp:extent cx="7942580" cy="10058400"/>
            <wp:effectExtent l="0" t="0" r="1270" b="0"/>
            <wp:wrapNone/>
            <wp:docPr id="2" name="รูปภาพ 2" descr="D:\งานรองเปิ้ล\กรอบรูป\1473653125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รองเปิ้ล\กรอบรูป\14736531256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58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D3F" w:rsidRPr="008E02B5">
        <w:rPr>
          <w:rFonts w:ascii="KodchiangUPC" w:hAnsi="KodchiangUPC" w:cs="KodchiangUPC"/>
          <w:noProof/>
          <w:color w:val="002060"/>
          <w:sz w:val="80"/>
          <w:szCs w:val="80"/>
          <w:cs/>
        </w:rPr>
        <w:drawing>
          <wp:anchor distT="0" distB="0" distL="114300" distR="114300" simplePos="0" relativeHeight="251659264" behindDoc="0" locked="0" layoutInCell="1" allowOverlap="1" wp14:anchorId="2132116E" wp14:editId="18D36654">
            <wp:simplePos x="0" y="0"/>
            <wp:positionH relativeFrom="margin">
              <wp:posOffset>660447</wp:posOffset>
            </wp:positionH>
            <wp:positionV relativeFrom="paragraph">
              <wp:posOffset>146173</wp:posOffset>
            </wp:positionV>
            <wp:extent cx="1031875" cy="1393293"/>
            <wp:effectExtent l="0" t="0" r="0" b="0"/>
            <wp:wrapNone/>
            <wp:docPr id="1" name="รูปภาพ 1" descr="C:\Users\This PC5\Desktop\12316667_1236766239671822_5747750117921308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s PC5\Desktop\12316667_1236766239671822_574775011792130823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3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D3F" w:rsidRDefault="008B3D3F" w:rsidP="008B3D3F">
      <w:pPr>
        <w:jc w:val="center"/>
        <w:rPr>
          <w:rFonts w:ascii="Angsana New" w:hAnsi="Angsana New"/>
          <w:b/>
          <w:bCs/>
          <w:color w:val="0000FF"/>
          <w:sz w:val="56"/>
          <w:szCs w:val="56"/>
        </w:rPr>
      </w:pPr>
    </w:p>
    <w:p w:rsidR="008B3D3F" w:rsidRPr="00870EE8" w:rsidRDefault="008B3D3F" w:rsidP="008B3D3F">
      <w:pPr>
        <w:jc w:val="center"/>
        <w:rPr>
          <w:rFonts w:ascii="KodchiangUPC" w:eastAsia="SimSun" w:hAnsi="KodchiangUPC" w:cs="KodchiangUPC"/>
          <w:color w:val="FF0000"/>
          <w:sz w:val="32"/>
          <w:szCs w:val="32"/>
          <w:lang w:eastAsia="zh-CN"/>
        </w:rPr>
      </w:pPr>
    </w:p>
    <w:p w:rsidR="008B3D3F" w:rsidRPr="00870EE8" w:rsidRDefault="008B3D3F" w:rsidP="008B3D3F">
      <w:pPr>
        <w:jc w:val="center"/>
        <w:rPr>
          <w:rFonts w:ascii="KodchiangUPC" w:eastAsia="SimSun" w:hAnsi="KodchiangUPC" w:cs="KodchiangUPC"/>
          <w:color w:val="002060"/>
          <w:sz w:val="144"/>
          <w:szCs w:val="96"/>
          <w:cs/>
          <w:lang w:eastAsia="zh-CN"/>
        </w:rPr>
      </w:pPr>
      <w:r>
        <w:rPr>
          <w:rFonts w:ascii="KodchiangUPC" w:eastAsia="SimSun" w:hAnsi="KodchiangUPC" w:cs="KodchiangUPC"/>
          <w:color w:val="002060"/>
          <w:sz w:val="144"/>
          <w:szCs w:val="96"/>
          <w:cs/>
          <w:lang w:eastAsia="zh-CN"/>
        </w:rPr>
        <w:tab/>
      </w:r>
      <w:r w:rsidRPr="00870EE8">
        <w:rPr>
          <w:rFonts w:ascii="KodchiangUPC" w:eastAsia="SimSun" w:hAnsi="KodchiangUPC" w:cs="KodchiangUPC" w:hint="cs"/>
          <w:color w:val="002060"/>
          <w:sz w:val="144"/>
          <w:szCs w:val="96"/>
          <w:cs/>
          <w:lang w:eastAsia="zh-CN"/>
        </w:rPr>
        <w:t>ผลงาน/วิธีปฏิบัติที่เป็นเลิศ</w:t>
      </w:r>
    </w:p>
    <w:p w:rsidR="008B3D3F" w:rsidRDefault="008B3D3F" w:rsidP="008B3D3F">
      <w:pPr>
        <w:jc w:val="center"/>
        <w:rPr>
          <w:rFonts w:ascii="TH Charm of AU" w:eastAsia="SimSun" w:hAnsi="TH Charm of AU" w:cs="TH Charm of AU"/>
          <w:color w:val="002060"/>
          <w:sz w:val="96"/>
          <w:szCs w:val="72"/>
          <w:lang w:eastAsia="zh-CN"/>
        </w:rPr>
      </w:pPr>
      <w:r>
        <w:rPr>
          <w:rFonts w:ascii="TH Charm of AU" w:eastAsia="SimSun" w:hAnsi="TH Charm of AU" w:cs="TH Charm of AU"/>
          <w:color w:val="002060"/>
          <w:sz w:val="96"/>
          <w:szCs w:val="72"/>
          <w:cs/>
          <w:lang w:eastAsia="zh-CN"/>
        </w:rPr>
        <w:tab/>
      </w:r>
      <w:r w:rsidRPr="00870EE8">
        <w:rPr>
          <w:rFonts w:ascii="TH Charm of AU" w:eastAsia="SimSun" w:hAnsi="TH Charm of AU" w:cs="TH Charm of AU" w:hint="cs"/>
          <w:color w:val="002060"/>
          <w:sz w:val="96"/>
          <w:szCs w:val="72"/>
          <w:cs/>
          <w:lang w:eastAsia="zh-CN"/>
        </w:rPr>
        <w:t>(</w:t>
      </w:r>
      <w:r w:rsidRPr="00870EE8">
        <w:rPr>
          <w:rFonts w:ascii="TH Charm of AU" w:eastAsia="SimSun" w:hAnsi="TH Charm of AU" w:cs="TH Charm of AU"/>
          <w:color w:val="002060"/>
          <w:sz w:val="96"/>
          <w:szCs w:val="72"/>
          <w:lang w:eastAsia="zh-CN"/>
        </w:rPr>
        <w:t>BEST Practices</w:t>
      </w:r>
      <w:r w:rsidRPr="00870EE8">
        <w:rPr>
          <w:rFonts w:ascii="TH Charm of AU" w:eastAsia="SimSun" w:hAnsi="TH Charm of AU" w:cs="TH Charm of AU" w:hint="cs"/>
          <w:color w:val="002060"/>
          <w:sz w:val="96"/>
          <w:szCs w:val="72"/>
          <w:cs/>
          <w:lang w:eastAsia="zh-CN"/>
        </w:rPr>
        <w:t>)</w:t>
      </w:r>
    </w:p>
    <w:p w:rsidR="008B3D3F" w:rsidRPr="00870EE8" w:rsidRDefault="008B3D3F" w:rsidP="008B3D3F">
      <w:pPr>
        <w:jc w:val="center"/>
        <w:rPr>
          <w:rFonts w:ascii="KodchiangUPC" w:eastAsia="SimSun" w:hAnsi="KodchiangUPC" w:cs="KodchiangUPC"/>
          <w:color w:val="002060"/>
          <w:sz w:val="96"/>
          <w:szCs w:val="72"/>
          <w:lang w:eastAsia="zh-CN"/>
        </w:rPr>
      </w:pPr>
      <w:r>
        <w:rPr>
          <w:rFonts w:ascii="KodchiangUPC" w:eastAsia="SimSun" w:hAnsi="KodchiangUPC" w:cs="KodchiangUPC"/>
          <w:color w:val="002060"/>
          <w:sz w:val="96"/>
          <w:szCs w:val="72"/>
          <w:cs/>
          <w:lang w:eastAsia="zh-CN"/>
        </w:rPr>
        <w:tab/>
      </w:r>
      <w:r w:rsidRPr="00870EE8">
        <w:rPr>
          <w:rFonts w:ascii="KodchiangUPC" w:eastAsia="SimSun" w:hAnsi="KodchiangUPC" w:cs="KodchiangUPC"/>
          <w:color w:val="002060"/>
          <w:sz w:val="96"/>
          <w:szCs w:val="72"/>
          <w:cs/>
          <w:lang w:eastAsia="zh-CN"/>
        </w:rPr>
        <w:t>โรงเรียนดีประจำตำบล</w:t>
      </w:r>
    </w:p>
    <w:p w:rsidR="008B3D3F" w:rsidRPr="00870EE8" w:rsidRDefault="008B3D3F" w:rsidP="008B3D3F">
      <w:pPr>
        <w:jc w:val="center"/>
        <w:rPr>
          <w:rFonts w:ascii="TH Charm of AU" w:eastAsia="SimSun" w:hAnsi="TH Charm of AU" w:cs="TH Charm of AU"/>
          <w:color w:val="002060"/>
          <w:sz w:val="96"/>
          <w:szCs w:val="72"/>
          <w:lang w:eastAsia="zh-CN"/>
        </w:rPr>
      </w:pPr>
    </w:p>
    <w:p w:rsidR="008B3D3F" w:rsidRPr="00870EE8" w:rsidRDefault="008B3D3F" w:rsidP="008B3D3F">
      <w:pPr>
        <w:jc w:val="center"/>
        <w:rPr>
          <w:rFonts w:ascii="KodchiangUPC" w:eastAsia="SimSun" w:hAnsi="KodchiangUPC" w:cs="KodchiangUPC"/>
          <w:color w:val="002060"/>
          <w:sz w:val="96"/>
          <w:szCs w:val="72"/>
          <w:lang w:eastAsia="zh-CN"/>
        </w:rPr>
      </w:pPr>
      <w:r w:rsidRPr="00870EE8">
        <w:rPr>
          <w:rFonts w:ascii="KodchiangUPC" w:eastAsia="SimSun" w:hAnsi="KodchiangUPC" w:cs="KodchiangUPC"/>
          <w:color w:val="002060"/>
          <w:sz w:val="96"/>
          <w:szCs w:val="72"/>
          <w:cs/>
          <w:lang w:eastAsia="zh-CN"/>
        </w:rPr>
        <w:t>เรื่อง.....................................................</w:t>
      </w:r>
    </w:p>
    <w:p w:rsidR="008B3D3F" w:rsidRPr="00870EE8" w:rsidRDefault="008B3D3F" w:rsidP="008B3D3F">
      <w:pPr>
        <w:jc w:val="center"/>
        <w:rPr>
          <w:rFonts w:ascii="KodchiangUPC" w:eastAsia="SimSun" w:hAnsi="KodchiangUPC" w:cs="KodchiangUPC"/>
          <w:color w:val="002060"/>
          <w:sz w:val="96"/>
          <w:szCs w:val="72"/>
          <w:lang w:eastAsia="zh-CN"/>
        </w:rPr>
      </w:pPr>
    </w:p>
    <w:p w:rsidR="008B3D3F" w:rsidRDefault="008B3D3F" w:rsidP="008B3D3F">
      <w:pPr>
        <w:jc w:val="center"/>
        <w:rPr>
          <w:rFonts w:ascii="KodchiangUPC" w:eastAsia="SimSun" w:hAnsi="KodchiangUPC" w:cs="KodchiangUPC"/>
          <w:color w:val="002060"/>
          <w:sz w:val="96"/>
          <w:szCs w:val="72"/>
          <w:lang w:eastAsia="zh-CN"/>
        </w:rPr>
      </w:pPr>
      <w:r w:rsidRPr="00870EE8">
        <w:rPr>
          <w:rFonts w:ascii="KodchiangUPC" w:eastAsia="SimSun" w:hAnsi="KodchiangUPC" w:cs="KodchiangUPC" w:hint="cs"/>
          <w:color w:val="002060"/>
          <w:sz w:val="96"/>
          <w:szCs w:val="72"/>
          <w:cs/>
          <w:lang w:eastAsia="zh-CN"/>
        </w:rPr>
        <w:t>จัดทำ</w:t>
      </w:r>
      <w:r w:rsidRPr="00870EE8">
        <w:rPr>
          <w:rFonts w:ascii="KodchiangUPC" w:eastAsia="SimSun" w:hAnsi="KodchiangUPC" w:cs="KodchiangUPC"/>
          <w:color w:val="002060"/>
          <w:sz w:val="96"/>
          <w:szCs w:val="72"/>
          <w:cs/>
          <w:lang w:eastAsia="zh-CN"/>
        </w:rPr>
        <w:t>โดย</w:t>
      </w:r>
    </w:p>
    <w:p w:rsidR="008B3D3F" w:rsidRPr="00870EE8" w:rsidRDefault="009565D1" w:rsidP="008B3D3F">
      <w:pPr>
        <w:jc w:val="center"/>
        <w:rPr>
          <w:rFonts w:ascii="KodchiangUPC" w:eastAsia="SimSun" w:hAnsi="KodchiangUPC" w:cs="KodchiangUPC"/>
          <w:color w:val="002060"/>
          <w:sz w:val="96"/>
          <w:szCs w:val="72"/>
          <w:lang w:eastAsia="zh-CN"/>
        </w:rPr>
      </w:pPr>
      <w:r w:rsidRPr="000E6866">
        <w:rPr>
          <w:rFonts w:ascii="Angsana New" w:hAnsi="Angsana New"/>
          <w:b/>
          <w:bCs/>
          <w:noProof/>
          <w:color w:val="0000FF"/>
          <w:sz w:val="56"/>
          <w:szCs w:val="56"/>
          <w:cs/>
        </w:rPr>
        <w:drawing>
          <wp:anchor distT="0" distB="0" distL="114300" distR="114300" simplePos="0" relativeHeight="251663360" behindDoc="1" locked="0" layoutInCell="1" allowOverlap="1" wp14:anchorId="1BA2348D" wp14:editId="38C6CF7A">
            <wp:simplePos x="0" y="0"/>
            <wp:positionH relativeFrom="page">
              <wp:align>left</wp:align>
            </wp:positionH>
            <wp:positionV relativeFrom="paragraph">
              <wp:posOffset>243594</wp:posOffset>
            </wp:positionV>
            <wp:extent cx="3076575" cy="3275270"/>
            <wp:effectExtent l="0" t="0" r="0" b="1905"/>
            <wp:wrapNone/>
            <wp:docPr id="4" name="รูปภาพ 4" descr="D:\งานรองเปิ้ล\กรอบรูป\14199410_1006575262802481_26566995965474259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รองเปิ้ล\กรอบรูป\14199410_1006575262802481_2656699596547425905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2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D3F" w:rsidRPr="008B3D3F" w:rsidRDefault="008B3D3F" w:rsidP="008B3D3F">
      <w:pPr>
        <w:jc w:val="center"/>
        <w:rPr>
          <w:rFonts w:ascii="KodchiangUPC" w:eastAsia="SimSun" w:hAnsi="KodchiangUPC" w:cs="KodchiangUPC"/>
          <w:color w:val="002060"/>
          <w:sz w:val="96"/>
          <w:szCs w:val="72"/>
          <w:lang w:eastAsia="zh-CN"/>
        </w:rPr>
      </w:pPr>
      <w:r w:rsidRPr="00870EE8">
        <w:rPr>
          <w:rFonts w:ascii="KodchiangUPC" w:eastAsia="SimSun" w:hAnsi="KodchiangUPC" w:cs="KodchiangUPC" w:hint="cs"/>
          <w:color w:val="002060"/>
          <w:sz w:val="96"/>
          <w:szCs w:val="72"/>
          <w:cs/>
          <w:lang w:eastAsia="zh-CN"/>
        </w:rPr>
        <w:t>...</w:t>
      </w:r>
      <w:r w:rsidR="009565D1" w:rsidRPr="009565D1">
        <w:rPr>
          <w:rFonts w:ascii="Angsana New" w:hAnsi="Angsana New"/>
          <w:b/>
          <w:bCs/>
          <w:noProof/>
          <w:color w:val="0000FF"/>
          <w:sz w:val="56"/>
          <w:szCs w:val="56"/>
          <w:cs/>
        </w:rPr>
        <w:t xml:space="preserve"> </w:t>
      </w:r>
      <w:r w:rsidRPr="00870EE8">
        <w:rPr>
          <w:rFonts w:ascii="KodchiangUPC" w:eastAsia="SimSun" w:hAnsi="KodchiangUPC" w:cs="KodchiangUPC" w:hint="cs"/>
          <w:color w:val="002060"/>
          <w:sz w:val="96"/>
          <w:szCs w:val="72"/>
          <w:cs/>
          <w:lang w:eastAsia="zh-CN"/>
        </w:rPr>
        <w:t>..........................................................</w:t>
      </w:r>
    </w:p>
    <w:p w:rsidR="008B3D3F" w:rsidRPr="00FC1B3D" w:rsidRDefault="008B3D3F" w:rsidP="008B3D3F">
      <w:pPr>
        <w:rPr>
          <w:rFonts w:ascii="KodchiangUPC" w:hAnsi="KodchiangUPC" w:cs="KodchiangUPC"/>
          <w:b/>
          <w:bCs/>
          <w:color w:val="002060"/>
          <w:sz w:val="72"/>
          <w:szCs w:val="72"/>
        </w:rPr>
      </w:pPr>
    </w:p>
    <w:p w:rsidR="008B3D3F" w:rsidRPr="00FC1B3D" w:rsidRDefault="008B3D3F" w:rsidP="008B3D3F">
      <w:pPr>
        <w:rPr>
          <w:rFonts w:ascii="KodchiangUPC" w:hAnsi="KodchiangUPC" w:cs="KodchiangUPC"/>
          <w:b/>
          <w:bCs/>
          <w:color w:val="002060"/>
          <w:sz w:val="72"/>
          <w:szCs w:val="72"/>
        </w:rPr>
      </w:pPr>
      <w:r>
        <w:rPr>
          <w:rFonts w:ascii="KodchiangUPC" w:hAnsi="KodchiangUPC" w:cs="KodchiangUPC" w:hint="cs"/>
          <w:b/>
          <w:bCs/>
          <w:color w:val="002060"/>
          <w:sz w:val="72"/>
          <w:szCs w:val="72"/>
          <w:cs/>
        </w:rPr>
        <w:tab/>
      </w:r>
      <w:r>
        <w:rPr>
          <w:rFonts w:ascii="KodchiangUPC" w:hAnsi="KodchiangUPC" w:cs="KodchiangUPC" w:hint="cs"/>
          <w:b/>
          <w:bCs/>
          <w:color w:val="002060"/>
          <w:sz w:val="72"/>
          <w:szCs w:val="72"/>
          <w:cs/>
        </w:rPr>
        <w:tab/>
      </w:r>
    </w:p>
    <w:p w:rsidR="008B3D3F" w:rsidRPr="00870EE8" w:rsidRDefault="008B3D3F" w:rsidP="008B3D3F">
      <w:pPr>
        <w:rPr>
          <w:rFonts w:ascii="KodchiangUPC" w:hAnsi="KodchiangUPC" w:cs="KodchiangUPC"/>
          <w:b/>
          <w:bCs/>
          <w:color w:val="002060"/>
          <w:sz w:val="96"/>
          <w:szCs w:val="96"/>
        </w:rPr>
      </w:pPr>
      <w:r w:rsidRPr="00FC1B3D">
        <w:rPr>
          <w:rFonts w:ascii="KodchiangUPC" w:hAnsi="KodchiangUPC" w:cs="KodchiangUPC" w:hint="cs"/>
          <w:b/>
          <w:bCs/>
          <w:color w:val="002060"/>
          <w:sz w:val="96"/>
          <w:szCs w:val="96"/>
          <w:cs/>
        </w:rPr>
        <w:tab/>
      </w:r>
      <w:r w:rsidRPr="00FC1B3D">
        <w:rPr>
          <w:rFonts w:ascii="KodchiangUPC" w:hAnsi="KodchiangUPC" w:cs="KodchiangUPC" w:hint="cs"/>
          <w:b/>
          <w:bCs/>
          <w:color w:val="002060"/>
          <w:sz w:val="96"/>
          <w:szCs w:val="96"/>
          <w:cs/>
        </w:rPr>
        <w:tab/>
      </w:r>
      <w:r w:rsidRPr="00FC1B3D">
        <w:rPr>
          <w:rFonts w:ascii="KodchiangUPC" w:hAnsi="KodchiangUPC" w:cs="KodchiangUPC" w:hint="cs"/>
          <w:b/>
          <w:bCs/>
          <w:color w:val="002060"/>
          <w:sz w:val="96"/>
          <w:szCs w:val="96"/>
          <w:cs/>
        </w:rPr>
        <w:tab/>
      </w:r>
      <w:r w:rsidRPr="00FC1B3D">
        <w:rPr>
          <w:rFonts w:ascii="KodchiangUPC" w:hAnsi="KodchiangUPC" w:cs="KodchiangUPC"/>
          <w:b/>
          <w:bCs/>
          <w:color w:val="002060"/>
          <w:sz w:val="56"/>
          <w:szCs w:val="56"/>
          <w:cs/>
        </w:rPr>
        <w:t>โรงเรียน</w:t>
      </w:r>
      <w:r>
        <w:rPr>
          <w:rFonts w:ascii="KodchiangUPC" w:hAnsi="KodchiangUPC" w:cs="KodchiangUPC" w:hint="cs"/>
          <w:b/>
          <w:bCs/>
          <w:color w:val="002060"/>
          <w:sz w:val="56"/>
          <w:szCs w:val="56"/>
          <w:cs/>
        </w:rPr>
        <w:t>บ้านร้านตัดผม</w:t>
      </w:r>
      <w:r w:rsidRPr="00FC1B3D">
        <w:rPr>
          <w:rFonts w:ascii="KodchiangUPC" w:hAnsi="KodchiangUPC" w:cs="KodchiangUPC"/>
          <w:b/>
          <w:bCs/>
          <w:color w:val="002060"/>
          <w:sz w:val="56"/>
          <w:szCs w:val="56"/>
          <w:cs/>
        </w:rPr>
        <w:t xml:space="preserve"> อำเภอท่าแซะ จังหวัดชุมพร</w:t>
      </w:r>
    </w:p>
    <w:p w:rsidR="008B3D3F" w:rsidRDefault="008B3D3F" w:rsidP="008B3D3F">
      <w:pPr>
        <w:tabs>
          <w:tab w:val="left" w:pos="3231"/>
        </w:tabs>
        <w:rPr>
          <w:rFonts w:ascii="KodchiangUPC" w:hAnsi="KodchiangUPC" w:cs="KodchiangUPC"/>
          <w:b/>
          <w:bCs/>
          <w:color w:val="002060"/>
          <w:sz w:val="60"/>
          <w:szCs w:val="60"/>
        </w:rPr>
      </w:pPr>
      <w:r w:rsidRPr="00FC1B3D">
        <w:rPr>
          <w:rFonts w:ascii="KodchiangUPC" w:hAnsi="KodchiangUPC" w:cs="KodchiangUPC" w:hint="cs"/>
          <w:b/>
          <w:bCs/>
          <w:color w:val="002060"/>
          <w:sz w:val="60"/>
          <w:szCs w:val="60"/>
          <w:cs/>
        </w:rPr>
        <w:t xml:space="preserve">         </w:t>
      </w:r>
      <w:r>
        <w:rPr>
          <w:rFonts w:ascii="KodchiangUPC" w:hAnsi="KodchiangUPC" w:cs="KodchiangUPC" w:hint="cs"/>
          <w:b/>
          <w:bCs/>
          <w:color w:val="002060"/>
          <w:sz w:val="60"/>
          <w:szCs w:val="60"/>
          <w:cs/>
        </w:rPr>
        <w:t xml:space="preserve"> </w:t>
      </w:r>
      <w:r w:rsidRPr="00FC1B3D">
        <w:rPr>
          <w:rFonts w:ascii="KodchiangUPC" w:hAnsi="KodchiangUPC" w:cs="KodchiangUPC"/>
          <w:b/>
          <w:bCs/>
          <w:color w:val="002060"/>
          <w:sz w:val="60"/>
          <w:szCs w:val="60"/>
          <w:cs/>
        </w:rPr>
        <w:t>สังกัดสำนักงานเขตพื้นที่การศึกษา</w:t>
      </w:r>
      <w:r>
        <w:rPr>
          <w:rFonts w:ascii="KodchiangUPC" w:hAnsi="KodchiangUPC" w:cs="KodchiangUPC"/>
          <w:b/>
          <w:bCs/>
          <w:color w:val="002060"/>
          <w:sz w:val="60"/>
          <w:szCs w:val="60"/>
          <w:cs/>
        </w:rPr>
        <w:t>ประถ</w:t>
      </w:r>
      <w:r w:rsidRPr="00FC1B3D">
        <w:rPr>
          <w:rFonts w:ascii="KodchiangUPC" w:hAnsi="KodchiangUPC" w:cs="KodchiangUPC"/>
          <w:b/>
          <w:bCs/>
          <w:color w:val="002060"/>
          <w:sz w:val="60"/>
          <w:szCs w:val="60"/>
          <w:cs/>
        </w:rPr>
        <w:t>มศึกษา</w:t>
      </w:r>
      <w:r>
        <w:rPr>
          <w:rFonts w:ascii="KodchiangUPC" w:hAnsi="KodchiangUPC" w:cs="KodchiangUPC" w:hint="cs"/>
          <w:b/>
          <w:bCs/>
          <w:color w:val="002060"/>
          <w:sz w:val="60"/>
          <w:szCs w:val="60"/>
          <w:cs/>
        </w:rPr>
        <w:t>ชุมพร</w:t>
      </w:r>
      <w:r>
        <w:rPr>
          <w:rFonts w:ascii="KodchiangUPC" w:hAnsi="KodchiangUPC" w:cs="KodchiangUPC"/>
          <w:b/>
          <w:bCs/>
          <w:color w:val="002060"/>
          <w:sz w:val="60"/>
          <w:szCs w:val="60"/>
          <w:cs/>
        </w:rPr>
        <w:t xml:space="preserve"> เขต ๑</w:t>
      </w:r>
    </w:p>
    <w:p w:rsidR="00C05311" w:rsidRDefault="00C05311" w:rsidP="008B3D3F">
      <w:pPr>
        <w:tabs>
          <w:tab w:val="left" w:pos="3231"/>
        </w:tabs>
        <w:rPr>
          <w:rFonts w:ascii="KodchiangUPC" w:hAnsi="KodchiangUPC" w:cs="KodchiangUPC"/>
          <w:b/>
          <w:bCs/>
          <w:color w:val="002060"/>
          <w:sz w:val="60"/>
          <w:szCs w:val="60"/>
        </w:rPr>
      </w:pPr>
    </w:p>
    <w:p w:rsidR="00C05311" w:rsidRDefault="00C05311" w:rsidP="008B3D3F">
      <w:pPr>
        <w:tabs>
          <w:tab w:val="left" w:pos="3231"/>
        </w:tabs>
        <w:rPr>
          <w:rFonts w:ascii="KodchiangUPC" w:hAnsi="KodchiangUPC" w:cs="KodchiangUPC"/>
          <w:b/>
          <w:bCs/>
          <w:color w:val="002060"/>
          <w:sz w:val="60"/>
          <w:szCs w:val="60"/>
        </w:rPr>
      </w:pPr>
    </w:p>
    <w:p w:rsidR="00216849" w:rsidRPr="00C05311" w:rsidRDefault="00216849">
      <w:pPr>
        <w:rPr>
          <w:rFonts w:hint="cs"/>
          <w:sz w:val="28"/>
          <w:szCs w:val="32"/>
        </w:rPr>
      </w:pPr>
      <w:bookmarkStart w:id="0" w:name="_GoBack"/>
      <w:bookmarkEnd w:id="0"/>
    </w:p>
    <w:sectPr w:rsidR="00216849" w:rsidRPr="00C05311" w:rsidSect="008B3D3F">
      <w:pgSz w:w="12240" w:h="15840"/>
      <w:pgMar w:top="5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2E"/>
    <w:rsid w:val="00216849"/>
    <w:rsid w:val="0089602E"/>
    <w:rsid w:val="008B3D3F"/>
    <w:rsid w:val="009565D1"/>
    <w:rsid w:val="00B9787C"/>
    <w:rsid w:val="00C05311"/>
    <w:rsid w:val="00D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4945-3CAE-4A6D-B605-C69BCF2A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PC5</dc:creator>
  <cp:keywords/>
  <dc:description/>
  <cp:lastModifiedBy>This PC5</cp:lastModifiedBy>
  <cp:revision>5</cp:revision>
  <dcterms:created xsi:type="dcterms:W3CDTF">2016-10-07T13:34:00Z</dcterms:created>
  <dcterms:modified xsi:type="dcterms:W3CDTF">2016-10-09T01:52:00Z</dcterms:modified>
</cp:coreProperties>
</file>