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681" w:rsidRPr="001C6760" w:rsidRDefault="00EA2681" w:rsidP="00EA268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43565A2C" wp14:editId="62CE2BB0">
            <wp:simplePos x="0" y="0"/>
            <wp:positionH relativeFrom="column">
              <wp:posOffset>2395855</wp:posOffset>
            </wp:positionH>
            <wp:positionV relativeFrom="paragraph">
              <wp:posOffset>-456777</wp:posOffset>
            </wp:positionV>
            <wp:extent cx="978054" cy="956310"/>
            <wp:effectExtent l="88900" t="101600" r="25400" b="72390"/>
            <wp:wrapNone/>
            <wp:docPr id="337517469" name="รูปภาพ 337517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3" r="21777"/>
                    <a:stretch/>
                  </pic:blipFill>
                  <pic:spPr bwMode="auto">
                    <a:xfrm>
                      <a:off x="0" y="0"/>
                      <a:ext cx="978054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ysClr val="window" lastClr="FFFFFF">
                          <a:alpha val="60000"/>
                        </a:sys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681" w:rsidRPr="001C6760" w:rsidRDefault="00EA2681" w:rsidP="00EA268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F45275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สนองกลยุทธ์ข้อที่ </w:t>
      </w:r>
    </w:p>
    <w:p w:rsidR="00EA2681" w:rsidRPr="00F45275" w:rsidRDefault="00EA2681" w:rsidP="00EA268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C1D4C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(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อ้างอิง</w:t>
      </w:r>
      <w:r w:rsidRPr="001C1D4C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จาก “กรอบกลยุทธ์ประจำปี”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097E94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097E94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F45275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สนองวัตถุประสงค์เชิงกลยุทธ์ข้อที่ </w:t>
      </w:r>
    </w:p>
    <w:p w:rsidR="00EA2681" w:rsidRPr="001C6760" w:rsidRDefault="00EA2681" w:rsidP="00EA268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 w:rsidRPr="00F45275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C1D4C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(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อ้างอิง</w:t>
      </w:r>
      <w:r w:rsidRPr="001C1D4C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จาก “กรอบกลยุทธ์ประจำปี”</w:t>
      </w:r>
      <w:r w:rsidR="00097E94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097E94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097E94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>2.</w:t>
      </w:r>
      <w:r w:rsidRPr="00F45275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สนองมาตรฐาน</w:t>
      </w: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มาตรฐานที่</w:t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 w:rsidRPr="007232DB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(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อ้างอิงจาก “</w:t>
      </w:r>
      <w:r w:rsidRPr="007232DB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มาตรฐานการศึกษาของโรงเรียน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”</w:t>
      </w:r>
      <w:r w:rsidRPr="007232DB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)</w:t>
      </w:r>
      <w:r w:rsidRPr="007232DB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ab/>
      </w:r>
      <w:r w:rsidR="00097E94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ab/>
      </w:r>
      <w:r w:rsidR="00097E94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ab/>
      </w:r>
    </w:p>
    <w:p w:rsidR="00EA2681" w:rsidRPr="00F45275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ประเด็นพิจารณา</w:t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34838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(กลุ่มสาระการเรียนรู้....../กลุ่มบริหาร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งาน</w:t>
      </w:r>
      <w:r w:rsidRPr="00134838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......)</w:t>
      </w:r>
      <w:r w:rsidRPr="00134838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257FF6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Sarabun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6EF9BF" wp14:editId="2E6FE310">
                <wp:simplePos x="0" y="0"/>
                <wp:positionH relativeFrom="column">
                  <wp:posOffset>3286765</wp:posOffset>
                </wp:positionH>
                <wp:positionV relativeFrom="paragraph">
                  <wp:posOffset>38206</wp:posOffset>
                </wp:positionV>
                <wp:extent cx="151130" cy="135255"/>
                <wp:effectExtent l="0" t="0" r="20320" b="1714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0FCCF" id="สี่เหลี่ยมผืนผ้า 3" o:spid="_x0000_s1026" style="position:absolute;margin-left:258.8pt;margin-top:3pt;width:11.9pt;height:10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"/>
            </w:pict>
          </mc:Fallback>
        </mc:AlternateContent>
      </w:r>
      <w:r w:rsidRPr="001C6760">
        <w:rPr>
          <w:rFonts w:ascii="TH SarabunPSK" w:eastAsia="Sarabun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66AC04" wp14:editId="1EE1C8B5">
                <wp:simplePos x="0" y="0"/>
                <wp:positionH relativeFrom="column">
                  <wp:posOffset>1313175</wp:posOffset>
                </wp:positionH>
                <wp:positionV relativeFrom="paragraph">
                  <wp:posOffset>39370</wp:posOffset>
                </wp:positionV>
                <wp:extent cx="151130" cy="135255"/>
                <wp:effectExtent l="0" t="0" r="20320" b="17145"/>
                <wp:wrapNone/>
                <wp:docPr id="884244136" name="สี่เหลี่ยมผืนผ้า 884244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B5C21" id="สี่เหลี่ยมผืนผ้า 884244136" o:spid="_x0000_s1026" style="position:absolute;margin-left:103.4pt;margin-top:3.1pt;width:11.9pt;height:1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"/>
            </w:pict>
          </mc:Fallback>
        </mc:AlternateContent>
      </w: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ลักษณะโครงการ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โครงการต่อเนื่อง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โครงการใหม่</w:t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ระยะเวลาดำเนินโครงการ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   </w:t>
      </w:r>
    </w:p>
    <w:p w:rsidR="00EA2681" w:rsidRPr="001C6760" w:rsidRDefault="00EA2681" w:rsidP="00EA26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40" w:hanging="1156"/>
        <w:rPr>
          <w:rFonts w:ascii="TH SarabunPSK" w:eastAsia="Sarabun" w:hAnsi="TH SarabunPSK" w:cs="TH SarabunPSK"/>
          <w:sz w:val="32"/>
          <w:szCs w:val="32"/>
        </w:rPr>
      </w:pPr>
      <w:r w:rsidRPr="001C6760">
        <w:rPr>
          <w:rFonts w:ascii="TH SarabunPSK" w:eastAsia="Sarabu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DD8485" wp14:editId="0B31C813">
                <wp:simplePos x="0" y="0"/>
                <wp:positionH relativeFrom="column">
                  <wp:posOffset>485140</wp:posOffset>
                </wp:positionH>
                <wp:positionV relativeFrom="paragraph">
                  <wp:posOffset>53340</wp:posOffset>
                </wp:positionV>
                <wp:extent cx="151130" cy="135255"/>
                <wp:effectExtent l="8890" t="11430" r="11430" b="5715"/>
                <wp:wrapNone/>
                <wp:docPr id="832357444" name="สี่เหลี่ยมผืนผ้า 832357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F7A90" id="สี่เหลี่ยมผืนผ้า 832357444" o:spid="_x0000_s1026" style="position:absolute;margin-left:38.2pt;margin-top:4.2pt;width:11.9pt;height:1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"/>
            </w:pict>
          </mc:Fallback>
        </mc:AlternateConten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     ช่วงที่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ภาคเรียนที่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ปีการศึกษา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8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(1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ตุลาคม 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2567  – 31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มีนาคม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2568) </w:t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Sarabu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D527A5" wp14:editId="7F5E94E4">
                <wp:simplePos x="0" y="0"/>
                <wp:positionH relativeFrom="column">
                  <wp:posOffset>486410</wp:posOffset>
                </wp:positionH>
                <wp:positionV relativeFrom="paragraph">
                  <wp:posOffset>50165</wp:posOffset>
                </wp:positionV>
                <wp:extent cx="151130" cy="135255"/>
                <wp:effectExtent l="10160" t="8255" r="10160" b="8890"/>
                <wp:wrapNone/>
                <wp:docPr id="21839937" name="สี่เหลี่ยมผืนผ้า 21839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A507E" id="สี่เหลี่ยมผืนผ้า 21839937" o:spid="_x0000_s1026" style="position:absolute;margin-left:38.3pt;margin-top:3.95pt;width:11.9pt;height:1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"/>
            </w:pict>
          </mc:Fallback>
        </mc:AlternateConten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  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ab/>
        <w:t xml:space="preserve">      ช่วงที่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ภาคเรียนที่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ปีการศึกษา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(1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เมษายน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2568 – 30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กันยายน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2568)</w:t>
      </w: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หลักการและเหตุผล</w:t>
      </w:r>
    </w:p>
    <w:p w:rsidR="00EA2681" w:rsidRPr="001C654A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  <w:cs/>
        </w:rPr>
      </w:pP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วัตถุประสงค์</w:t>
      </w:r>
    </w:p>
    <w:p w:rsidR="00EA2681" w:rsidRPr="001C654A" w:rsidRDefault="00EA2681" w:rsidP="00EA2681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54A" w:rsidRDefault="00EA2681" w:rsidP="00EA2681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เป้าหมาย</w:t>
      </w:r>
    </w:p>
    <w:p w:rsidR="00EA2681" w:rsidRPr="001C6760" w:rsidRDefault="00EA2681" w:rsidP="00EA2681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EA2681" w:rsidRPr="001C654A" w:rsidRDefault="00EA2681" w:rsidP="00EA2681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</w:rPr>
        <w:t>1.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54A" w:rsidRDefault="00EA2681" w:rsidP="00EA2681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2.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EA2681" w:rsidRPr="001C654A" w:rsidRDefault="00EA2681" w:rsidP="00EA2681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</w:rPr>
        <w:t>1.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2.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4. กิจกรรม และขั้นตอนการดำเนินงาน</w:t>
      </w:r>
    </w:p>
    <w:tbl>
      <w:tblPr>
        <w:tblStyle w:val="3"/>
        <w:tblW w:w="9072" w:type="dxa"/>
        <w:tblInd w:w="279" w:type="dxa"/>
        <w:tblLook w:val="04A0" w:firstRow="1" w:lastRow="0" w:firstColumn="1" w:lastColumn="0" w:noHBand="0" w:noVBand="1"/>
      </w:tblPr>
      <w:tblGrid>
        <w:gridCol w:w="4394"/>
        <w:gridCol w:w="2438"/>
        <w:gridCol w:w="2240"/>
      </w:tblGrid>
      <w:tr w:rsidR="00EA2681" w:rsidRPr="001C6760" w:rsidTr="002D1CBF">
        <w:trPr>
          <w:tblHeader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81" w:rsidRPr="001C6760" w:rsidRDefault="00EA2681" w:rsidP="002D1CBF">
            <w:pPr>
              <w:spacing w:after="0" w:line="240" w:lineRule="auto"/>
              <w:ind w:left="-8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กิจกรรม/ขั้นตอนการดำเนิน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81" w:rsidRPr="001C6760" w:rsidRDefault="00EA2681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81" w:rsidRPr="001C6760" w:rsidRDefault="00EA2681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2681" w:rsidRPr="001C6760" w:rsidTr="002D1CB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81" w:rsidRPr="00E96A4E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u w:val="dotted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กิจกรรมที่ 1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ขั้นตอนการดำเนินงาน</w:t>
            </w:r>
          </w:p>
          <w:p w:rsidR="00EA2681" w:rsidRPr="00E96A4E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u w:val="dotted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  <w:p w:rsidR="00EA2681" w:rsidRPr="00E96A4E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u w:val="dotted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A2681" w:rsidRPr="001C6760" w:rsidTr="002D1CB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E96A4E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u w:val="dotted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eastAsia="Calibri" w:hAnsi="TH SarabunPSK" w:cs="TH SarabunPSK"/>
                <w:sz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ขั้นตอนการดำเนินงาน</w:t>
            </w:r>
          </w:p>
          <w:p w:rsidR="00EA2681" w:rsidRPr="00E96A4E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u w:val="dotted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A2681" w:rsidRPr="001C6760" w:rsidTr="002D1CB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E96A4E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u w:val="dotted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eastAsia="Calibri" w:hAnsi="TH SarabunPSK" w:cs="TH SarabunPSK"/>
                <w:sz w:val="28"/>
              </w:rPr>
              <w:t>3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ขั้นตอนการดำเนินงาน</w:t>
            </w:r>
          </w:p>
          <w:p w:rsidR="00EA2681" w:rsidRPr="00E96A4E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u w:val="dotted"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1C6760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  <w:r>
              <w:rPr>
                <w:rFonts w:ascii="TH SarabunPSK" w:eastAsia="Calibri" w:hAnsi="TH SarabunPSK" w:cs="TH SarabunPSK"/>
                <w:sz w:val="28"/>
                <w:u w:val="dotted"/>
              </w:rPr>
              <w:tab/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1C6760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งบประมาณ</w:t>
      </w:r>
    </w:p>
    <w:p w:rsidR="00EA2681" w:rsidRDefault="00EA2681" w:rsidP="00EA2681">
      <w:pPr>
        <w:spacing w:after="0" w:line="240" w:lineRule="auto"/>
        <w:ind w:left="284" w:hanging="284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    5.1 เงินอุดหนุน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เงินพัฒนาผู้เรียน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:rsidR="00EA2681" w:rsidRDefault="00EA2681" w:rsidP="00EA2681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เงินรายได้สถานศึกษา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เงินอื่นๆ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 </w:t>
      </w:r>
    </w:p>
    <w:p w:rsidR="00EA2681" w:rsidRPr="001C6760" w:rsidRDefault="00EA2681" w:rsidP="00EA2681">
      <w:pPr>
        <w:spacing w:after="0" w:line="240" w:lineRule="auto"/>
        <w:ind w:firstLine="567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รวมเป็น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:rsidR="00EA2681" w:rsidRPr="001C6760" w:rsidRDefault="00EA2681" w:rsidP="00EA26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40" w:hanging="1156"/>
        <w:rPr>
          <w:rFonts w:ascii="TH SarabunPSK" w:eastAsia="Sarabun" w:hAnsi="TH SarabunPSK" w:cs="TH SarabunPSK"/>
          <w:sz w:val="32"/>
          <w:szCs w:val="32"/>
        </w:rPr>
      </w:pPr>
      <w:r w:rsidRPr="001C6760">
        <w:rPr>
          <w:rFonts w:ascii="TH SarabunPSK" w:eastAsia="Sarabu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82F89E" wp14:editId="3D88C71A">
                <wp:simplePos x="0" y="0"/>
                <wp:positionH relativeFrom="column">
                  <wp:posOffset>485140</wp:posOffset>
                </wp:positionH>
                <wp:positionV relativeFrom="paragraph">
                  <wp:posOffset>53340</wp:posOffset>
                </wp:positionV>
                <wp:extent cx="151130" cy="135255"/>
                <wp:effectExtent l="8890" t="11430" r="11430" b="5715"/>
                <wp:wrapNone/>
                <wp:docPr id="1042793391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29E28" id="สี่เหลี่ยมผืนผ้า 19" o:spid="_x0000_s1026" style="position:absolute;margin-left:38.2pt;margin-top:4.2pt;width:11.9pt;height:10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"/>
            </w:pict>
          </mc:Fallback>
        </mc:AlternateConten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     ช่วงที่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ภาคเรียนที่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ปีการศึกษา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8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(1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ตุลาคม 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8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– 31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มีนาคม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)</w:t>
      </w:r>
    </w:p>
    <w:p w:rsidR="00EA2681" w:rsidRDefault="00EA2681" w:rsidP="00EA268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C6760">
        <w:rPr>
          <w:rFonts w:ascii="TH SarabunPSK" w:eastAsia="Sarabu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4AF408" wp14:editId="2D80AA9A">
                <wp:simplePos x="0" y="0"/>
                <wp:positionH relativeFrom="column">
                  <wp:posOffset>486410</wp:posOffset>
                </wp:positionH>
                <wp:positionV relativeFrom="paragraph">
                  <wp:posOffset>50165</wp:posOffset>
                </wp:positionV>
                <wp:extent cx="151130" cy="135255"/>
                <wp:effectExtent l="10160" t="8255" r="10160" b="8890"/>
                <wp:wrapNone/>
                <wp:docPr id="134351447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610CE" id="สี่เหลี่ยมผืนผ้า 20" o:spid="_x0000_s1026" style="position:absolute;margin-left:38.3pt;margin-top:3.95pt;width:11.9pt;height:1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"/>
            </w:pict>
          </mc:Fallback>
        </mc:AlternateConten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  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ab/>
        <w:t xml:space="preserve">      ช่วงที่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ภาคเรียนที่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ปีการศึกษา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(1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เมษายน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– 30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กันยายน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)</w:t>
      </w:r>
    </w:p>
    <w:p w:rsidR="00EA2681" w:rsidRPr="008D3CEF" w:rsidRDefault="00EA2681" w:rsidP="00EA2681">
      <w:pPr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tbl>
      <w:tblPr>
        <w:tblW w:w="9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614"/>
        <w:gridCol w:w="897"/>
        <w:gridCol w:w="760"/>
        <w:gridCol w:w="905"/>
        <w:gridCol w:w="898"/>
        <w:gridCol w:w="760"/>
        <w:gridCol w:w="898"/>
        <w:gridCol w:w="760"/>
        <w:gridCol w:w="603"/>
      </w:tblGrid>
      <w:tr w:rsidR="00EA2681" w:rsidRPr="008D3CEF" w:rsidTr="002D1CBF">
        <w:trPr>
          <w:trHeight w:val="391"/>
        </w:trPr>
        <w:tc>
          <w:tcPr>
            <w:tcW w:w="709" w:type="dxa"/>
            <w:vMerge w:val="restart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ช่วงที่</w:t>
            </w:r>
          </w:p>
        </w:tc>
        <w:tc>
          <w:tcPr>
            <w:tcW w:w="2614" w:type="dxa"/>
            <w:vMerge w:val="restart"/>
            <w:vAlign w:val="center"/>
          </w:tcPr>
          <w:p w:rsidR="00EA2681" w:rsidRPr="008D3CEF" w:rsidRDefault="00EA2681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รายการ/กิจกรรม</w:t>
            </w:r>
          </w:p>
        </w:tc>
        <w:tc>
          <w:tcPr>
            <w:tcW w:w="2562" w:type="dxa"/>
            <w:gridSpan w:val="3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เงินอุดหนุน</w:t>
            </w: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8D3CE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/</w:t>
            </w:r>
          </w:p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  <w:cs/>
              </w:rPr>
            </w:pPr>
            <w:r w:rsidRPr="008D3CEF">
              <w:rPr>
                <w:rFonts w:ascii="TH SarabunPSK" w:eastAsia="Sarabun" w:hAnsi="TH SarabunPSK" w:cs="TH SarabunPSK"/>
                <w:bCs/>
                <w:sz w:val="26"/>
                <w:szCs w:val="26"/>
                <w:cs/>
              </w:rPr>
              <w:t>เงินพัฒนาผู้เรียน</w:t>
            </w:r>
          </w:p>
        </w:tc>
        <w:tc>
          <w:tcPr>
            <w:tcW w:w="2556" w:type="dxa"/>
            <w:gridSpan w:val="3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เงินรายได้สถานศึกษา</w:t>
            </w:r>
          </w:p>
        </w:tc>
        <w:tc>
          <w:tcPr>
            <w:tcW w:w="760" w:type="dxa"/>
            <w:vMerge w:val="restart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เงินอื่นๆ</w:t>
            </w:r>
          </w:p>
        </w:tc>
        <w:tc>
          <w:tcPr>
            <w:tcW w:w="603" w:type="dxa"/>
            <w:vMerge w:val="restart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EA2681" w:rsidRPr="008D3CEF" w:rsidTr="002D1CBF">
        <w:trPr>
          <w:trHeight w:val="953"/>
        </w:trPr>
        <w:tc>
          <w:tcPr>
            <w:tcW w:w="709" w:type="dxa"/>
            <w:vMerge/>
          </w:tcPr>
          <w:p w:rsidR="00EA2681" w:rsidRPr="008D3CEF" w:rsidRDefault="00EA2681" w:rsidP="002D1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EA2681" w:rsidRPr="008D3CEF" w:rsidRDefault="00EA2681" w:rsidP="002D1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897" w:type="dxa"/>
          </w:tcPr>
          <w:p w:rsidR="00EA2681" w:rsidRPr="008D3CEF" w:rsidRDefault="00EA2681" w:rsidP="002D1CBF">
            <w:pPr>
              <w:spacing w:after="0" w:line="240" w:lineRule="auto"/>
              <w:ind w:left="-57" w:right="-113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  <w:r w:rsidRPr="008D3CE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/</w:t>
            </w: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ใช้สอย</w:t>
            </w: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904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  <w:cs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898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ind w:left="-113" w:right="-57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  <w:r w:rsidRPr="008D3CE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/</w:t>
            </w: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ใช้สอย</w:t>
            </w: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760" w:type="dxa"/>
            <w:vMerge/>
          </w:tcPr>
          <w:p w:rsidR="00EA2681" w:rsidRPr="008D3CEF" w:rsidRDefault="00EA2681" w:rsidP="002D1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</w:p>
        </w:tc>
        <w:tc>
          <w:tcPr>
            <w:tcW w:w="603" w:type="dxa"/>
            <w:vMerge/>
          </w:tcPr>
          <w:p w:rsidR="00EA2681" w:rsidRPr="008D3CEF" w:rsidRDefault="00EA2681" w:rsidP="002D1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</w:p>
        </w:tc>
      </w:tr>
      <w:tr w:rsidR="00EA2681" w:rsidRPr="008D3CEF" w:rsidTr="002D1CBF">
        <w:trPr>
          <w:trHeight w:val="415"/>
        </w:trPr>
        <w:tc>
          <w:tcPr>
            <w:tcW w:w="709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D3CE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2614" w:type="dxa"/>
          </w:tcPr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</w:pPr>
            <w:r w:rsidRPr="008D3CEF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กิจกรรมที่ 1</w:t>
            </w:r>
            <w:r w:rsidRPr="008D3CEF"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  <w:tab/>
            </w:r>
            <w:r w:rsidRPr="008D3CEF"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904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8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603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</w:tr>
      <w:tr w:rsidR="00EA2681" w:rsidRPr="008D3CEF" w:rsidTr="002D1CBF">
        <w:trPr>
          <w:trHeight w:val="375"/>
        </w:trPr>
        <w:tc>
          <w:tcPr>
            <w:tcW w:w="709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614" w:type="dxa"/>
          </w:tcPr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</w:pPr>
            <w:r w:rsidRPr="008D3CEF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กิจกรรมที่ 2</w:t>
            </w:r>
            <w:r w:rsidRPr="008D3CEF"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  <w:tab/>
            </w:r>
            <w:r w:rsidRPr="008D3CEF"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904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8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603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</w:tr>
      <w:tr w:rsidR="00EA2681" w:rsidRPr="008D3CEF" w:rsidTr="002D1CBF">
        <w:trPr>
          <w:trHeight w:val="362"/>
        </w:trPr>
        <w:tc>
          <w:tcPr>
            <w:tcW w:w="709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8D3CE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2614" w:type="dxa"/>
          </w:tcPr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</w:pPr>
            <w:r w:rsidRPr="008D3CEF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กิจกรรมที่ 1</w:t>
            </w:r>
            <w:r w:rsidRPr="008D3CEF"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  <w:tab/>
            </w:r>
            <w:r w:rsidRPr="008D3CEF"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904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8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603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</w:tr>
      <w:tr w:rsidR="00EA2681" w:rsidRPr="008D3CEF" w:rsidTr="002D1CBF">
        <w:trPr>
          <w:trHeight w:val="362"/>
        </w:trPr>
        <w:tc>
          <w:tcPr>
            <w:tcW w:w="709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14" w:type="dxa"/>
          </w:tcPr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</w:pPr>
            <w:r w:rsidRPr="008D3CEF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กิจกรรมที่ 2</w:t>
            </w:r>
            <w:r w:rsidRPr="008D3CEF"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  <w:tab/>
            </w:r>
            <w:r w:rsidRPr="008D3CEF">
              <w:rPr>
                <w:rFonts w:ascii="TH SarabunPSK" w:eastAsia="Calibri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904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8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603" w:type="dxa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26"/>
                <w:szCs w:val="26"/>
              </w:rPr>
            </w:pPr>
          </w:p>
        </w:tc>
      </w:tr>
      <w:tr w:rsidR="00EA2681" w:rsidRPr="008D3CEF" w:rsidTr="002D1CBF">
        <w:trPr>
          <w:trHeight w:val="468"/>
        </w:trPr>
        <w:tc>
          <w:tcPr>
            <w:tcW w:w="3323" w:type="dxa"/>
            <w:gridSpan w:val="2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8D3CE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รวมทั้งสิ้น</w:t>
            </w:r>
          </w:p>
        </w:tc>
        <w:tc>
          <w:tcPr>
            <w:tcW w:w="2562" w:type="dxa"/>
            <w:gridSpan w:val="3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26"/>
                <w:szCs w:val="26"/>
              </w:rPr>
            </w:pPr>
          </w:p>
        </w:tc>
        <w:tc>
          <w:tcPr>
            <w:tcW w:w="2556" w:type="dxa"/>
            <w:gridSpan w:val="3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26"/>
                <w:szCs w:val="26"/>
              </w:rPr>
            </w:pPr>
          </w:p>
        </w:tc>
        <w:tc>
          <w:tcPr>
            <w:tcW w:w="760" w:type="dxa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26"/>
                <w:szCs w:val="26"/>
              </w:rPr>
            </w:pPr>
          </w:p>
        </w:tc>
        <w:tc>
          <w:tcPr>
            <w:tcW w:w="603" w:type="dxa"/>
            <w:vAlign w:val="center"/>
          </w:tcPr>
          <w:p w:rsidR="00EA2681" w:rsidRPr="008D3CEF" w:rsidRDefault="00EA2681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26"/>
                <w:szCs w:val="26"/>
              </w:rPr>
            </w:pPr>
          </w:p>
        </w:tc>
      </w:tr>
    </w:tbl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6. การวัดและประเมินผล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2941"/>
        <w:gridCol w:w="2855"/>
        <w:gridCol w:w="2900"/>
      </w:tblGrid>
      <w:tr w:rsidR="00EA2681" w:rsidRPr="008D3CEF" w:rsidTr="002D1CBF">
        <w:trPr>
          <w:trHeight w:val="44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81" w:rsidRPr="008D3CEF" w:rsidRDefault="00EA2681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D3CE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81" w:rsidRPr="008D3CEF" w:rsidRDefault="00EA2681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D3CE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81" w:rsidRPr="008D3CEF" w:rsidRDefault="00EA2681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D3CE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A2681" w:rsidRPr="001C6760" w:rsidTr="002D1CBF">
        <w:trPr>
          <w:trHeight w:val="47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81" w:rsidRPr="008D3CEF" w:rsidRDefault="00EA2681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7. ผลที่คาดว่าจะได้รับ</w:t>
      </w: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ab/>
      </w: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8D3CEF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ผู้เสนอโครงการ</w:t>
      </w:r>
    </w:p>
    <w:p w:rsidR="00EA2681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(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ผู้เห็นชอบโครงการ</w:t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8D3CEF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นายสุรเชษฐ์ </w:t>
      </w:r>
      <w:proofErr w:type="spellStart"/>
      <w:r w:rsidRPr="008D3CEF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อโลภะ</w:t>
      </w:r>
      <w:proofErr w:type="spellEnd"/>
      <w:r w:rsidRPr="008D3CEF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ตานนท์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EA2681" w:rsidRDefault="00EA2681" w:rsidP="00EA26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</w:t>
      </w:r>
      <w:r w:rsidRPr="001C6760">
        <w:rPr>
          <w:rFonts w:ascii="TH SarabunPSK" w:hAnsi="TH SarabunPSK" w:cs="TH SarabunPSK" w:hint="cs"/>
          <w:sz w:val="32"/>
          <w:szCs w:val="32"/>
          <w:cs/>
        </w:rPr>
        <w:t>หัวหน้าแผนงานโรงเรียน</w:t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A2681" w:rsidRPr="001C6760" w:rsidRDefault="00EA2681" w:rsidP="00EA2681">
      <w:pPr>
        <w:spacing w:after="0" w:line="240" w:lineRule="auto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ผู้เห็นชอบโครงการ</w:t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EA2681" w:rsidRPr="008D3CEF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รองผู้อำนวยการกลุ่มบริหาร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งาน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EA2681" w:rsidRPr="001C6760" w:rsidRDefault="00EA2681" w:rsidP="00EA2681">
      <w:pPr>
        <w:spacing w:after="0" w:line="240" w:lineRule="auto"/>
        <w:jc w:val="center"/>
        <w:rPr>
          <w:rFonts w:ascii="TH SarabunPSK" w:eastAsia="Calibri" w:hAnsi="TH SarabunPSK" w:cs="TH SarabunPSK"/>
          <w:sz w:val="16"/>
          <w:szCs w:val="16"/>
        </w:rPr>
      </w:pPr>
    </w:p>
    <w:p w:rsidR="00EA2681" w:rsidRPr="001C6760" w:rsidRDefault="00EA2681" w:rsidP="00EA2681">
      <w:pPr>
        <w:spacing w:after="0" w:line="240" w:lineRule="auto"/>
        <w:ind w:left="360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ผู้อนุมัติโครงการ</w:t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(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  </w:t>
      </w:r>
      <w:r w:rsidR="00097E94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097E94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EA2681" w:rsidRPr="001C6760" w:rsidRDefault="00EA2681" w:rsidP="00EA268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ผู้อำนวยการโรงเรียนก้างปลาวิทยาคม</w:t>
      </w:r>
    </w:p>
    <w:p w:rsidR="00EA2681" w:rsidRDefault="00EA2681" w:rsidP="00EA2681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EA2681" w:rsidRPr="0050292A" w:rsidRDefault="00EA2681" w:rsidP="00EA2681">
      <w:pPr>
        <w:spacing w:before="240" w:after="0" w:line="240" w:lineRule="auto"/>
        <w:rPr>
          <w:rFonts w:ascii="TH SarabunPSK" w:hAnsi="TH SarabunPSK" w:cs="TH SarabunPSK"/>
        </w:rPr>
      </w:pPr>
    </w:p>
    <w:p w:rsidR="000D06AE" w:rsidRDefault="000D06AE">
      <w:pPr>
        <w:rPr>
          <w:cs/>
        </w:rPr>
      </w:pPr>
    </w:p>
    <w:sectPr w:rsidR="000D06AE" w:rsidSect="000712E6"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1"/>
    <w:rsid w:val="000712E6"/>
    <w:rsid w:val="00097E94"/>
    <w:rsid w:val="000D06AE"/>
    <w:rsid w:val="00336536"/>
    <w:rsid w:val="004C3D4F"/>
    <w:rsid w:val="005B405D"/>
    <w:rsid w:val="00D3785C"/>
    <w:rsid w:val="00E96E35"/>
    <w:rsid w:val="00E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F6046"/>
  <w15:chartTrackingRefBased/>
  <w15:docId w15:val="{6276A1FC-DEE7-6146-AE06-E223CDB9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SimSun" w:hAnsi="TH SarabunPSK" w:cs="TH SarabunPSK"/>
        <w:kern w:val="2"/>
        <w:sz w:val="32"/>
        <w:szCs w:val="32"/>
        <w:lang w:val="en-TH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81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8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8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TH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8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TH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8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val="en-TH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8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:lang w:val="en-TH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8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:lang w:val="en-TH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8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:lang w:val="en-TH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8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:lang w:val="en-TH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8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:lang w:val="en-TH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8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:lang w:val="en-TH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8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8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8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8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8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8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8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8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A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TH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6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8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TH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6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2681"/>
    <w:pPr>
      <w:spacing w:before="160" w:after="160" w:line="240" w:lineRule="auto"/>
      <w:jc w:val="center"/>
    </w:pPr>
    <w:rPr>
      <w:rFonts w:ascii="TH SarabunPSK" w:eastAsia="SimSun" w:hAnsi="TH SarabunPSK" w:cs="Angsana New"/>
      <w:i/>
      <w:iCs/>
      <w:color w:val="404040" w:themeColor="text1" w:themeTint="BF"/>
      <w:kern w:val="2"/>
      <w:sz w:val="32"/>
      <w:szCs w:val="40"/>
      <w:lang w:val="en-TH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681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EA2681"/>
    <w:pPr>
      <w:spacing w:after="0" w:line="240" w:lineRule="auto"/>
      <w:ind w:left="720"/>
      <w:contextualSpacing/>
    </w:pPr>
    <w:rPr>
      <w:rFonts w:ascii="TH SarabunPSK" w:eastAsia="SimSun" w:hAnsi="TH SarabunPSK" w:cs="Angsana New"/>
      <w:kern w:val="2"/>
      <w:sz w:val="32"/>
      <w:szCs w:val="40"/>
      <w:lang w:val="en-TH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H SarabunPSK" w:eastAsia="SimSun" w:hAnsi="TH SarabunPSK" w:cs="Angsana New"/>
      <w:i/>
      <w:iCs/>
      <w:color w:val="2F5496" w:themeColor="accent1" w:themeShade="BF"/>
      <w:kern w:val="2"/>
      <w:sz w:val="32"/>
      <w:szCs w:val="40"/>
      <w:lang w:val="en-TH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81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EA2681"/>
    <w:rPr>
      <w:b/>
      <w:bCs/>
      <w:smallCaps/>
      <w:color w:val="2F5496" w:themeColor="accent1" w:themeShade="BF"/>
      <w:spacing w:val="5"/>
    </w:rPr>
  </w:style>
  <w:style w:type="table" w:customStyle="1" w:styleId="3">
    <w:name w:val="เส้นตาราง3"/>
    <w:basedOn w:val="TableNormal"/>
    <w:next w:val="TableGrid"/>
    <w:uiPriority w:val="59"/>
    <w:rsid w:val="00EA2681"/>
    <w:rPr>
      <w:rFonts w:asciiTheme="minorHAnsi" w:eastAsiaTheme="minorEastAsia" w:hAnsiTheme="minorHAnsi" w:cstheme="minorBidi"/>
      <w:kern w:val="0"/>
      <w:sz w:val="22"/>
      <w:szCs w:val="28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Surachet Alopatanon</dc:creator>
  <cp:keywords/>
  <dc:description/>
  <cp:lastModifiedBy>Surachet Alopatanon</cp:lastModifiedBy>
  <cp:revision>2</cp:revision>
  <dcterms:created xsi:type="dcterms:W3CDTF">2025-09-08T07:09:00Z</dcterms:created>
  <dcterms:modified xsi:type="dcterms:W3CDTF">2025-09-29T06:15:00Z</dcterms:modified>
</cp:coreProperties>
</file>