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DE5321" w:rsidRDefault="00DE5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:rsidR="00DE5321" w:rsidRPr="00DE5321" w:rsidRDefault="00DE5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:rsidR="006F44DB" w:rsidRPr="00031B82" w:rsidRDefault="006F44DB" w:rsidP="006F44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:rsidR="006F44DB" w:rsidRPr="00031B82" w:rsidRDefault="006F44DB" w:rsidP="006F44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2565</w:t>
      </w:r>
    </w:p>
    <w:p w:rsidR="006F44DB" w:rsidRPr="00031B82" w:rsidRDefault="006F44DB" w:rsidP="006F44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1 ตุลาคม พ.ศ. 2564  ถึงวันที่ 30 กันยายน พ.ศ. 2565</w:t>
      </w:r>
    </w:p>
    <w:p w:rsidR="00E9022F" w:rsidRPr="00193D11" w:rsidRDefault="00E9022F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193D11" w:rsidRDefault="00193D11" w:rsidP="00193D11">
      <w:pPr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ผู้จัดทำข้อตกลง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6F44D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...................นามสกุล.......................</w:t>
      </w:r>
      <w:r w:rsidR="006F44DB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bookmarkStart w:id="0" w:name="_GoBack"/>
      <w:bookmarkEnd w:id="0"/>
      <w:r w:rsidRPr="00675076">
        <w:rPr>
          <w:rFonts w:ascii="TH SarabunPSK" w:hAnsi="TH SarabunPSK" w:cs="TH SarabunPSK"/>
          <w:sz w:val="32"/>
          <w:szCs w:val="32"/>
          <w:cs/>
        </w:rPr>
        <w:t xml:space="preserve">ตำแหน่งครู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ข้าพเจ้าขอแสดงเจตจำนงในการจัดทำข้อตกลงในการพัฒนางานตำแห่งครู(ยังไม่มีวิทยฐานะ)</w:t>
      </w:r>
      <w:r w:rsidR="009B4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ซึ่งเป็นตำแหน่ง ที่ดำรงอยู่ในปัจจุบันกับผู้อำนวยการสถานศึกษา ไว้ดังต่อไปนี้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AD13B1" w:rsidRDefault="00193D11" w:rsidP="00193D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Tr="003366BC">
        <w:trPr>
          <w:tblHeader/>
        </w:trPr>
        <w:tc>
          <w:tcPr>
            <w:tcW w:w="3681" w:type="dxa"/>
          </w:tcPr>
          <w:p w:rsidR="00114F67" w:rsidRDefault="00114F67" w:rsidP="00527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A221C7" w:rsidRDefault="00193D11" w:rsidP="00527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:rsidR="00114F67" w:rsidRDefault="00114F6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5" w:type="dxa"/>
          </w:tcPr>
          <w:p w:rsidR="00114F67" w:rsidRDefault="00114F6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Outcomes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14F67" w:rsidRDefault="00114F6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Indicators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3366BC">
        <w:tc>
          <w:tcPr>
            <w:tcW w:w="3681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3366BC">
        <w:tc>
          <w:tcPr>
            <w:tcW w:w="3681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และการประสานความร่วมมือกับผู้ปกครอ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66BC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3366BC">
        <w:tc>
          <w:tcPr>
            <w:tcW w:w="3681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ab/>
      </w:r>
    </w:p>
    <w:p w:rsidR="00193D11" w:rsidRPr="0073208F" w:rsidRDefault="00193D11" w:rsidP="0073208F">
      <w:pPr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193D11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:rsidR="00193D11" w:rsidRPr="00675076" w:rsidRDefault="0073208F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AD13B1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:rsidR="00AD13B1" w:rsidRPr="00675076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75076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ห็นถึงระดับการปฏิบัติที่คาดหวัง คือ </w:t>
      </w:r>
      <w:r w:rsidRPr="00D44BDA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(ทั้งนี้ประเด็นท้าทายอาจจะแสดงให้เห็นถึงระดับการปฏิบัติที่คาดหวังที่สูงกว่าได้)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สภาพปัญหาของผู้เรียนและการจัดการเรียนรู้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93D11" w:rsidRPr="00675076" w:rsidRDefault="00D44BDA" w:rsidP="00D44BD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7B6163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7B616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7B6163" w:rsidP="007B6163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7B6163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Pr="00675076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CF2D04" w:rsidP="00193D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</w:t>
      </w:r>
      <w:r w:rsidR="007B6163">
        <w:rPr>
          <w:rFonts w:ascii="TH SarabunPSK" w:hAnsi="TH SarabunPSK" w:cs="TH SarabunPSK" w:hint="cs"/>
          <w:vanish/>
          <w:sz w:val="32"/>
          <w:szCs w:val="32"/>
          <w:cs/>
        </w:rPr>
        <w:t>็็่ดหกวฟดบร</w:t>
      </w:r>
      <w:r>
        <w:rPr>
          <w:rFonts w:ascii="TH SarabunPSK" w:hAnsi="TH SarabunPSK" w:cs="TH SarabunPSK"/>
          <w:sz w:val="32"/>
          <w:szCs w:val="32"/>
          <w:cs/>
        </w:rPr>
        <w:t>นของผู้อำนวยการสถ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5C7" w:rsidRDefault="006835C7" w:rsidP="00193D11">
      <w:r>
        <w:separator/>
      </w:r>
    </w:p>
  </w:endnote>
  <w:endnote w:type="continuationSeparator" w:id="0">
    <w:p w:rsidR="006835C7" w:rsidRDefault="006835C7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5C7" w:rsidRDefault="006835C7" w:rsidP="00193D11">
      <w:r>
        <w:separator/>
      </w:r>
    </w:p>
  </w:footnote>
  <w:footnote w:type="continuationSeparator" w:id="0">
    <w:p w:rsidR="006835C7" w:rsidRDefault="006835C7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FB" w:rsidRDefault="00461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114F67"/>
    <w:rsid w:val="0012740A"/>
    <w:rsid w:val="001554A5"/>
    <w:rsid w:val="001615A7"/>
    <w:rsid w:val="00193D11"/>
    <w:rsid w:val="001C388A"/>
    <w:rsid w:val="0029473D"/>
    <w:rsid w:val="002E2AA5"/>
    <w:rsid w:val="00325ED5"/>
    <w:rsid w:val="003366BC"/>
    <w:rsid w:val="004537E5"/>
    <w:rsid w:val="004616FB"/>
    <w:rsid w:val="005238C6"/>
    <w:rsid w:val="005271F2"/>
    <w:rsid w:val="006835C7"/>
    <w:rsid w:val="006F44DB"/>
    <w:rsid w:val="0073208F"/>
    <w:rsid w:val="007B6163"/>
    <w:rsid w:val="009B4424"/>
    <w:rsid w:val="009F09BB"/>
    <w:rsid w:val="00A221C7"/>
    <w:rsid w:val="00AD13B1"/>
    <w:rsid w:val="00C03506"/>
    <w:rsid w:val="00CA39B9"/>
    <w:rsid w:val="00CF2D04"/>
    <w:rsid w:val="00D44BDA"/>
    <w:rsid w:val="00DE5321"/>
    <w:rsid w:val="00E06F2D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9D41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2</cp:revision>
  <dcterms:created xsi:type="dcterms:W3CDTF">2021-10-13T04:11:00Z</dcterms:created>
  <dcterms:modified xsi:type="dcterms:W3CDTF">2021-10-13T04:11:00Z</dcterms:modified>
</cp:coreProperties>
</file>