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4CD6" w:rsidRPr="00867CBE" w:rsidRDefault="00D44CD6" w:rsidP="00D44CD6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-187960</wp:posOffset>
                </wp:positionV>
                <wp:extent cx="2033270" cy="338455"/>
                <wp:effectExtent l="9525" t="12065" r="508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D6" w:rsidRPr="000E72C6" w:rsidRDefault="00D44CD6" w:rsidP="00D44C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72C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0E72C6">
                              <w:rPr>
                                <w:rFonts w:ascii="TH SarabunIT๙" w:hAnsi="TH SarabunIT๙" w:cs="TH SarabunIT๙"/>
                                <w:cs/>
                              </w:rPr>
                              <w:t>ทพ</w:t>
                            </w:r>
                            <w:proofErr w:type="spellEnd"/>
                            <w:r w:rsidRPr="000E72C6">
                              <w:rPr>
                                <w:rFonts w:ascii="TH SarabunIT๙" w:hAnsi="TH SarabunIT๙" w:cs="TH SarabunIT๙"/>
                              </w:rPr>
                              <w:t>.5/2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0E72C6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0E72C6">
                              <w:rPr>
                                <w:rFonts w:ascii="TH SarabunIT๙" w:eastAsia="AngsanaNew" w:hAnsi="TH SarabunIT๙" w:cs="TH SarabunIT๙"/>
                                <w:cs/>
                              </w:rPr>
                              <w:t>โรงเรีย</w:t>
                            </w:r>
                            <w:r>
                              <w:rPr>
                                <w:rFonts w:ascii="TH SarabunIT๙" w:eastAsia="AngsanaNew" w:hAnsi="TH SarabunIT๙" w:cs="TH SarabunIT๙" w:hint="cs"/>
                                <w:cs/>
                              </w:rPr>
                              <w:t>น</w:t>
                            </w:r>
                            <w:r w:rsidRPr="000E72C6">
                              <w:rPr>
                                <w:rFonts w:ascii="TH SarabunIT๙" w:eastAsia="AngsanaNew" w:hAnsi="TH SarabunIT๙" w:cs="TH SarabunIT๙"/>
                                <w:cs/>
                              </w:rPr>
                              <w:t>วัดท่าพูด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75pt;margin-top:-14.8pt;width:160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d5KwIAAFAEAAAOAAAAZHJzL2Uyb0RvYy54bWysVNtu2zAMfR+wfxD0vthxkjU14hRdugwD&#10;ugvQ7gNkWY6FSaImKbG7ry8lp5mx7WmYHwRRpI4OD0lvbgatyEk4L8FUdD7LKRGGQyPNoaLfHvdv&#10;1pT4wEzDFBhR0Sfh6c329atNb0tRQAeqEY4giPFlbyvahWDLLPO8E5r5GVhh0NmC0yyg6Q5Z41iP&#10;6FplRZ6/zXpwjXXAhfd4ejc66Tbht63g4UvbehGIqihyC2l1aa3jmm03rDw4ZjvJzzTYP7DQTBp8&#10;9AJ1xwIjRyf/gNKSO/DQhhkHnUHbSi5SDpjNPP8tm4eOWZFyQXG8vcjk/x8s/3z66ohssHaUGKax&#10;RI9iCOQdDGQe1emtLzHowWJYGPA4RsZMvb0H/t0TA7uOmYO4dQ76TrAG2aWb2eTqiOMjSN1/ggaf&#10;YccACWhonY6AKAZBdKzS06UykQrHwyJfLIordHH0LRbr5WoVyWWsfLltnQ8fBGgSNxV1WPmEzk73&#10;PoyhLyGJPSjZ7KVSyXCHeqccOTHskn36zuh+GqYM6St6vSpWowBTn59C5On7G4SWAdtdSV3R9SWI&#10;lVG296ZJzRiYVOMes1MGk4w6RulGEcNQD+e61NA8oaIOxrbGMcRNB+4nJT22dEX9jyNzghL10WBV&#10;rufLZZyBZCxXVwUabuqppx5mOEJVNFAybndhnJujdfLQ4UtjHxi4xUq2MokcqY6szryxbVOZziMW&#10;52Jqp6hfP4LtMwAAAP//AwBQSwMEFAAGAAgAAAAhADaEY8/hAAAACgEAAA8AAABkcnMvZG93bnJl&#10;di54bWxMj8FOwzAQRO9I/IO1SFxQ65C2cRqyqRASCG5QqnJ1420SEdvBdtPw95gTHFfzNPO23Ey6&#10;ZyM531mDcDtPgJGprepMg7B7f5zlwHyQRsneGkL4Jg+b6vKilIWyZ/NG4zY0LJYYX0iENoSh4NzX&#10;LWnp53YgE7OjdVqGeLqGKyfPsVz3PE2SjGvZmbjQyoEeWqo/tyeNkC+fxw//snjd19mxX4cbMT59&#10;OcTrq+n+DligKfzB8Ksf1aGKTgd7MsqzHmGVilVEEWbpOgMWiXwpBLADQroQwKuS/3+h+gEAAP//&#10;AwBQSwECLQAUAAYACAAAACEAtoM4kv4AAADhAQAAEwAAAAAAAAAAAAAAAAAAAAAAW0NvbnRlbnRf&#10;VHlwZXNdLnhtbFBLAQItABQABgAIAAAAIQA4/SH/1gAAAJQBAAALAAAAAAAAAAAAAAAAAC8BAABf&#10;cmVscy8ucmVsc1BLAQItABQABgAIAAAAIQCuYkd5KwIAAFAEAAAOAAAAAAAAAAAAAAAAAC4CAABk&#10;cnMvZTJvRG9jLnhtbFBLAQItABQABgAIAAAAIQA2hGPP4QAAAAoBAAAPAAAAAAAAAAAAAAAAAIUE&#10;AABkcnMvZG93bnJldi54bWxQSwUGAAAAAAQABADzAAAAkwUAAAAA&#10;">
                <v:textbox>
                  <w:txbxContent>
                    <w:p w:rsidR="00D44CD6" w:rsidRPr="000E72C6" w:rsidRDefault="00D44CD6" w:rsidP="00D44C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E72C6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0E72C6">
                        <w:rPr>
                          <w:rFonts w:ascii="TH SarabunIT๙" w:hAnsi="TH SarabunIT๙" w:cs="TH SarabunIT๙"/>
                          <w:cs/>
                        </w:rPr>
                        <w:t>ทพ</w:t>
                      </w:r>
                      <w:proofErr w:type="spellEnd"/>
                      <w:r w:rsidRPr="000E72C6">
                        <w:rPr>
                          <w:rFonts w:ascii="TH SarabunIT๙" w:hAnsi="TH SarabunIT๙" w:cs="TH SarabunIT๙"/>
                        </w:rPr>
                        <w:t>.5/2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0E72C6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0E72C6">
                        <w:rPr>
                          <w:rFonts w:ascii="TH SarabunIT๙" w:eastAsia="AngsanaNew" w:hAnsi="TH SarabunIT๙" w:cs="TH SarabunIT๙"/>
                          <w:cs/>
                        </w:rPr>
                        <w:t>โรงเรีย</w:t>
                      </w:r>
                      <w:r>
                        <w:rPr>
                          <w:rFonts w:ascii="TH SarabunIT๙" w:eastAsia="AngsanaNew" w:hAnsi="TH SarabunIT๙" w:cs="TH SarabunIT๙" w:hint="cs"/>
                          <w:cs/>
                        </w:rPr>
                        <w:t>น</w:t>
                      </w:r>
                      <w:r w:rsidRPr="000E72C6">
                        <w:rPr>
                          <w:rFonts w:ascii="TH SarabunIT๙" w:eastAsia="AngsanaNew" w:hAnsi="TH SarabunIT๙" w:cs="TH SarabunIT๙"/>
                          <w:cs/>
                        </w:rPr>
                        <w:t>วัดท่าพูด</w:t>
                      </w:r>
                    </w:p>
                  </w:txbxContent>
                </v:textbox>
              </v:shape>
            </w:pict>
          </mc:Fallback>
        </mc:AlternateContent>
      </w:r>
    </w:p>
    <w:p w:rsidR="00D44CD6" w:rsidRPr="00867CBE" w:rsidRDefault="00D44CD6" w:rsidP="00D44CD6">
      <w:pPr>
        <w:tabs>
          <w:tab w:val="left" w:pos="24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7C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แบบสรุปการคัดกรองนักเรียน </w:t>
      </w:r>
      <w:r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โรงเรียนวัดท่าพูด(นครผลประชานุ</w:t>
      </w:r>
      <w:proofErr w:type="spellStart"/>
      <w:r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กูล</w:t>
      </w:r>
      <w:proofErr w:type="spellEnd"/>
      <w:r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)</w:t>
      </w:r>
    </w:p>
    <w:p w:rsidR="00D44CD6" w:rsidRPr="00867CBE" w:rsidRDefault="00D44CD6" w:rsidP="00D44CD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7C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(จากผลการคัดกรองนักเรียน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ทพ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867CB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5/1และอื่น ๆ )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7CBE">
        <w:rPr>
          <w:rFonts w:ascii="TH SarabunIT๙" w:hAnsi="TH SarabunIT๙" w:cs="TH SarabunIT๙"/>
          <w:b/>
          <w:bCs/>
          <w:sz w:val="32"/>
          <w:szCs w:val="32"/>
          <w:cs/>
        </w:rPr>
        <w:t>ชื่อชั้นเรียน ....................................................................จำนวนนักเรียนทั้งหมด ...................... คน</w:t>
      </w:r>
    </w:p>
    <w:p w:rsidR="00D44CD6" w:rsidRPr="00867CBE" w:rsidRDefault="00D44CD6" w:rsidP="00D44CD6">
      <w:pPr>
        <w:jc w:val="center"/>
        <w:rPr>
          <w:rFonts w:ascii="TH SarabunIT๙" w:hAnsi="TH SarabunIT๙" w:cs="TH SarabunIT๙"/>
        </w:rPr>
      </w:pPr>
    </w:p>
    <w:p w:rsidR="00D44CD6" w:rsidRPr="00FC1ADF" w:rsidRDefault="00D44CD6" w:rsidP="00D44CD6">
      <w:pPr>
        <w:rPr>
          <w:rFonts w:ascii="TH SarabunIT๙" w:hAnsi="TH SarabunIT๙" w:cs="TH SarabunIT๙"/>
          <w:b/>
          <w:bCs/>
        </w:rPr>
      </w:pPr>
      <w:r w:rsidRPr="00FC1ADF">
        <w:rPr>
          <w:rFonts w:ascii="TH SarabunIT๙" w:hAnsi="TH SarabunIT๙" w:cs="TH SarabunIT๙"/>
          <w:b/>
          <w:bCs/>
        </w:rPr>
        <w:t>1.</w:t>
      </w:r>
      <w:r w:rsidRPr="00FC1ADF">
        <w:rPr>
          <w:rFonts w:ascii="TH SarabunIT๙" w:hAnsi="TH SarabunIT๙" w:cs="TH SarabunIT๙"/>
          <w:b/>
          <w:bCs/>
          <w:cs/>
        </w:rPr>
        <w:t xml:space="preserve"> ด้านการเรียน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2.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ด้านความสามารถพิเศษ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 xml:space="preserve"> มี  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 xml:space="preserve"> ไม่ชัดเจน 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3.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ด้านสุขภาพ </w:t>
      </w:r>
      <w:r w:rsidRPr="00867CBE">
        <w:rPr>
          <w:rFonts w:ascii="TH SarabunIT๙" w:hAnsi="TH SarabunIT๙" w:cs="TH SarabunIT๙"/>
          <w:b/>
          <w:bCs/>
        </w:rPr>
        <w:tab/>
      </w:r>
      <w:r w:rsidRPr="00867CBE">
        <w:rPr>
          <w:rFonts w:ascii="TH SarabunIT๙" w:hAnsi="TH SarabunIT๙" w:cs="TH SarabunIT๙"/>
          <w:b/>
          <w:bCs/>
        </w:rPr>
        <w:tab/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4.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ด้านสุขภาพจิตและพฤติกรรม (พิจารณาแบบประเมิน </w:t>
      </w:r>
      <w:r w:rsidRPr="00867CBE">
        <w:rPr>
          <w:rFonts w:ascii="TH SarabunIT๙" w:hAnsi="TH SarabunIT๙" w:cs="TH SarabunIT๙"/>
          <w:b/>
          <w:bCs/>
        </w:rPr>
        <w:t>SDQ)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t>4.1</w:t>
      </w:r>
      <w:r w:rsidRPr="00867CBE">
        <w:rPr>
          <w:rFonts w:ascii="TH SarabunIT๙" w:hAnsi="TH SarabunIT๙" w:cs="TH SarabunIT๙"/>
          <w:cs/>
        </w:rPr>
        <w:t xml:space="preserve"> ด้านอารมณ์</w:t>
      </w:r>
      <w:r w:rsidRPr="00867CBE">
        <w:rPr>
          <w:rFonts w:ascii="TH SarabunIT๙" w:hAnsi="TH SarabunIT๙" w:cs="TH SarabunIT๙"/>
          <w:cs/>
        </w:rPr>
        <w:tab/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t>4.2</w:t>
      </w:r>
      <w:r w:rsidRPr="00867CBE">
        <w:rPr>
          <w:rFonts w:ascii="TH SarabunIT๙" w:hAnsi="TH SarabunIT๙" w:cs="TH SarabunIT๙"/>
          <w:cs/>
        </w:rPr>
        <w:t xml:space="preserve"> ด้านความประพฤติ</w:t>
      </w:r>
      <w:r w:rsidRPr="00867CBE">
        <w:rPr>
          <w:rFonts w:ascii="TH SarabunIT๙" w:hAnsi="TH SarabunIT๙" w:cs="TH SarabunIT๙"/>
        </w:rPr>
        <w:tab/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t>4.3</w:t>
      </w:r>
      <w:r w:rsidRPr="00867CBE">
        <w:rPr>
          <w:rFonts w:ascii="TH SarabunIT๙" w:hAnsi="TH SarabunIT๙" w:cs="TH SarabunIT๙"/>
          <w:cs/>
        </w:rPr>
        <w:t xml:space="preserve"> ด้านพฤติกรรมไม่อยู่นิ่ง</w:t>
      </w:r>
      <w:r w:rsidRPr="00867CBE">
        <w:rPr>
          <w:rFonts w:ascii="TH SarabunIT๙" w:hAnsi="TH SarabunIT๙" w:cs="TH SarabunIT๙"/>
        </w:rPr>
        <w:tab/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t>4.4</w:t>
      </w:r>
      <w:r w:rsidRPr="00867CBE">
        <w:rPr>
          <w:rFonts w:ascii="TH SarabunIT๙" w:hAnsi="TH SarabunIT๙" w:cs="TH SarabunIT๙"/>
          <w:cs/>
        </w:rPr>
        <w:t xml:space="preserve"> ด้านบุคลิกภาพและความสัมพันธ์กับเพื่อน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b/>
          <w:bCs/>
          <w:cs/>
        </w:rPr>
        <w:t xml:space="preserve">ผลรวมทั้ง </w:t>
      </w:r>
      <w:r w:rsidRPr="00867CBE">
        <w:rPr>
          <w:rFonts w:ascii="TH SarabunIT๙" w:hAnsi="TH SarabunIT๙" w:cs="TH SarabunIT๙"/>
          <w:b/>
          <w:bCs/>
        </w:rPr>
        <w:t>4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</w:t>
      </w:r>
      <w:r w:rsidRPr="00867CBE">
        <w:rPr>
          <w:rFonts w:ascii="TH SarabunIT๙" w:hAnsi="TH SarabunIT๙" w:cs="TH SarabunIT๙"/>
        </w:rPr>
        <w:tab/>
      </w:r>
      <w:r w:rsidRPr="00867CBE">
        <w:rPr>
          <w:rFonts w:ascii="TH SarabunIT๙" w:hAnsi="TH SarabunIT๙" w:cs="TH SarabunIT๙"/>
        </w:rPr>
        <w:tab/>
      </w:r>
      <w:r w:rsidRPr="00867CBE">
        <w:rPr>
          <w:rFonts w:ascii="TH SarabunIT๙" w:hAnsi="TH SarabunIT๙" w:cs="TH SarabunIT๙"/>
        </w:rPr>
        <w:tab/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t>4.5</w:t>
      </w:r>
      <w:r w:rsidRPr="00867CBE">
        <w:rPr>
          <w:rFonts w:ascii="TH SarabunIT๙" w:hAnsi="TH SarabunIT๙" w:cs="TH SarabunIT๙"/>
          <w:cs/>
        </w:rPr>
        <w:t xml:space="preserve"> ด้านสัมพันธภาพทางสังคม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lastRenderedPageBreak/>
        <w:t>5.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ด้านเศรษฐกิจ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6.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ด้านการคุ้มครองนักเรียน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b/>
          <w:bCs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 xml:space="preserve">7. </w:t>
      </w:r>
      <w:r w:rsidRPr="00867CBE">
        <w:rPr>
          <w:rFonts w:ascii="TH SarabunIT๙" w:hAnsi="TH SarabunIT๙" w:cs="TH SarabunIT๙"/>
          <w:b/>
          <w:bCs/>
          <w:cs/>
        </w:rPr>
        <w:t>ด้านสารเสพติด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8.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ด้านความปลอดภัย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</w:rPr>
        <w:t>9.</w:t>
      </w:r>
      <w:r w:rsidRPr="00867CBE">
        <w:rPr>
          <w:rFonts w:ascii="TH SarabunIT๙" w:hAnsi="TH SarabunIT๙" w:cs="TH SarabunIT๙"/>
          <w:b/>
          <w:bCs/>
          <w:cs/>
        </w:rPr>
        <w:t xml:space="preserve"> ด้านเพศ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left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กลุ่มเสี่ยง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ind w:firstLine="720"/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กลุ่มมีปัญหา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  <w:b/>
          <w:bCs/>
        </w:rPr>
      </w:pPr>
      <w:r w:rsidRPr="00867CBE">
        <w:rPr>
          <w:rFonts w:ascii="TH SarabunIT๙" w:hAnsi="TH SarabunIT๙" w:cs="TH SarabunIT๙"/>
          <w:b/>
          <w:bCs/>
          <w:cs/>
        </w:rPr>
        <w:t>สรุป นักเรียนจัดอยู่ในกลุ่ม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ปกติ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  <w:cs/>
        </w:rPr>
      </w:pPr>
      <w:r w:rsidRPr="00867CBE">
        <w:rPr>
          <w:rFonts w:ascii="TH SarabunIT๙" w:hAnsi="TH SarabunIT๙" w:cs="TH SarabunIT๙"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 xml:space="preserve">เสี่ยง </w:t>
      </w:r>
      <w:r w:rsidRPr="00867CBE">
        <w:rPr>
          <w:rFonts w:ascii="TH SarabunIT๙" w:hAnsi="TH SarabunIT๙" w:cs="TH SarabunIT๙"/>
        </w:rPr>
        <w:t xml:space="preserve"> </w:t>
      </w:r>
      <w:r w:rsidRPr="00867CBE">
        <w:rPr>
          <w:rFonts w:ascii="TH SarabunIT๙" w:hAnsi="TH SarabunIT๙" w:cs="TH SarabunIT๙"/>
          <w:cs/>
        </w:rPr>
        <w:tab/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  <w:r w:rsidRPr="00867CBE">
        <w:rPr>
          <w:rFonts w:ascii="TH SarabunIT๙" w:hAnsi="TH SarabunIT๙" w:cs="TH SarabunIT๙"/>
        </w:rPr>
        <w:tab/>
      </w:r>
      <w:r w:rsidRPr="00867CBE">
        <w:rPr>
          <w:rFonts w:ascii="TH SarabunIT๙" w:hAnsi="TH SarabunIT๙" w:cs="TH SarabunIT๙"/>
        </w:rPr>
        <w:sym w:font="Wingdings" w:char="F06D"/>
      </w:r>
      <w:r w:rsidRPr="00867CBE">
        <w:rPr>
          <w:rFonts w:ascii="TH SarabunIT๙" w:hAnsi="TH SarabunIT๙" w:cs="TH SarabunIT๙"/>
          <w:cs/>
        </w:rPr>
        <w:tab/>
        <w:t>มีปัญหา</w:t>
      </w:r>
      <w:r w:rsidRPr="00867CBE">
        <w:rPr>
          <w:rFonts w:ascii="TH SarabunIT๙" w:hAnsi="TH SarabunIT๙" w:cs="TH SarabunIT๙"/>
        </w:rPr>
        <w:t xml:space="preserve"> </w:t>
      </w:r>
      <w:r w:rsidRPr="00867CBE">
        <w:rPr>
          <w:rFonts w:ascii="TH SarabunIT๙" w:hAnsi="TH SarabunIT๙" w:cs="TH SarabunIT๙"/>
          <w:cs/>
        </w:rPr>
        <w:t>ในด้าน</w:t>
      </w:r>
      <w:r w:rsidRPr="00867CBE">
        <w:rPr>
          <w:rFonts w:ascii="TH SarabunIT๙" w:hAnsi="TH SarabunIT๙" w:cs="TH SarabunIT๙"/>
          <w:cs/>
        </w:rPr>
        <w:tab/>
        <w:t>จำนวน...............คน</w:t>
      </w: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D44CD6" w:rsidRPr="00867CBE" w:rsidRDefault="00D44CD6" w:rsidP="00D44CD6">
      <w:pPr>
        <w:rPr>
          <w:rFonts w:ascii="TH SarabunIT๙" w:hAnsi="TH SarabunIT๙" w:cs="TH SarabunIT๙"/>
        </w:rPr>
      </w:pPr>
    </w:p>
    <w:p w:rsidR="00A8098E" w:rsidRDefault="00A8098E"/>
    <w:sectPr w:rsidR="00A8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D6"/>
    <w:rsid w:val="00347FD3"/>
    <w:rsid w:val="00A8098E"/>
    <w:rsid w:val="00D44CD6"/>
    <w:rsid w:val="00D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2019-11-19T08:18:00Z</dcterms:created>
  <dcterms:modified xsi:type="dcterms:W3CDTF">2019-11-25T05:02:00Z</dcterms:modified>
</cp:coreProperties>
</file>