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A5C8" w14:textId="77777777" w:rsidR="00411166" w:rsidRPr="006B7133" w:rsidRDefault="00D9043E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แบบสรุปรายงานการดำเนินงานกิจกรรมเยี่ยมบ้านนักเรียน ชั้น</w:t>
      </w:r>
      <w:r w:rsidRPr="006B7133">
        <w:rPr>
          <w:rFonts w:ascii="TH SarabunPSK" w:eastAsia="Sarabun" w:hAnsi="TH SarabunPSK" w:cs="TH SarabunPSK"/>
          <w:bCs/>
          <w:sz w:val="32"/>
          <w:szCs w:val="32"/>
        </w:rPr>
        <w:t>…………………</w:t>
      </w:r>
      <w:r w:rsidR="006B7133" w:rsidRPr="006B7133">
        <w:rPr>
          <w:rFonts w:ascii="TH SarabunPSK" w:eastAsia="Sarabun" w:hAnsi="TH SarabunPSK" w:cs="TH SarabunPSK"/>
          <w:bCs/>
          <w:sz w:val="32"/>
          <w:szCs w:val="32"/>
        </w:rPr>
        <w:t>………………</w:t>
      </w:r>
    </w:p>
    <w:p w14:paraId="1437BCC1" w14:textId="3808B643" w:rsidR="00411166" w:rsidRPr="006B7133" w:rsidRDefault="00D9043E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ระหว่าง เดือน </w:t>
      </w:r>
      <w:r w:rsidR="0018739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..................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พ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>.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ศ</w:t>
      </w:r>
      <w:r w:rsidR="006B7133">
        <w:rPr>
          <w:rFonts w:ascii="TH SarabunPSK" w:eastAsia="Sarabun" w:hAnsi="TH SarabunPSK" w:cs="TH SarabunPSK"/>
          <w:b/>
          <w:sz w:val="32"/>
          <w:szCs w:val="32"/>
        </w:rPr>
        <w:t>. 256</w:t>
      </w:r>
      <w:r w:rsidR="00187396">
        <w:rPr>
          <w:rFonts w:ascii="TH SarabunPSK" w:eastAsia="Sarabun" w:hAnsi="TH SarabunPSK" w:cs="TH SarabunPSK"/>
          <w:b/>
          <w:sz w:val="32"/>
          <w:szCs w:val="32"/>
        </w:rPr>
        <w:t>8</w:t>
      </w:r>
    </w:p>
    <w:p w14:paraId="3950FC73" w14:textId="77777777" w:rsidR="00411166" w:rsidRPr="006B7133" w:rsidRDefault="00D9043E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โรงเรียน</w:t>
      </w:r>
      <w:r w:rsidR="006B7133" w:rsidRPr="006B7133">
        <w:rPr>
          <w:rFonts w:ascii="TH SarabunPSK" w:eastAsia="Sarabun" w:hAnsi="TH SarabunPSK" w:cs="TH SarabunPSK" w:hint="cs"/>
          <w:bCs/>
          <w:sz w:val="32"/>
          <w:szCs w:val="32"/>
          <w:cs/>
        </w:rPr>
        <w:t>พุทธชินราชพิทยา</w:t>
      </w:r>
    </w:p>
    <w:p w14:paraId="72F1946D" w14:textId="77777777" w:rsidR="00411166" w:rsidRPr="006B7133" w:rsidRDefault="00D9043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616646D" wp14:editId="24175429">
                <wp:simplePos x="0" y="0"/>
                <wp:positionH relativeFrom="column">
                  <wp:posOffset>152400</wp:posOffset>
                </wp:positionH>
                <wp:positionV relativeFrom="paragraph">
                  <wp:posOffset>48895</wp:posOffset>
                </wp:positionV>
                <wp:extent cx="5448300" cy="9525"/>
                <wp:effectExtent l="0" t="0" r="19050" b="2857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48895</wp:posOffset>
                </wp:positionV>
                <wp:extent cx="5467350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8D812D5" w14:textId="77777777" w:rsidR="00411166" w:rsidRPr="006B7133" w:rsidRDefault="00D9043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bookmarkStart w:id="0" w:name="_gjdgxs" w:colFirst="0" w:colLast="0"/>
      <w:bookmarkEnd w:id="0"/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คำชี้แจง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B7133">
        <w:rPr>
          <w:rFonts w:ascii="TH SarabunPSK" w:eastAsia="Sarabun" w:hAnsi="TH SarabunPSK" w:cs="TH SarabunPSK"/>
          <w:sz w:val="32"/>
          <w:szCs w:val="32"/>
          <w:cs/>
        </w:rPr>
        <w:t>ให้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ครูที่ปรึกษารวบรวมข้อมูลที่ได้ดำเนินการเยี่ยมบ้านนักเรียนในช่วงเดือน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มิถุนายน 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ของทุกปี </w:t>
      </w:r>
    </w:p>
    <w:p w14:paraId="54574B52" w14:textId="77777777" w:rsidR="00411166" w:rsidRPr="006B7133" w:rsidRDefault="00D90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ข้อมูลทั่วไป </w:t>
      </w:r>
    </w:p>
    <w:p w14:paraId="33F16FBE" w14:textId="77777777" w:rsidR="00411166" w:rsidRPr="006B7133" w:rsidRDefault="00D904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จำนวนนักเรียนที่เข้าเยี่ยม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50589587" w14:textId="77777777" w:rsidR="00411166" w:rsidRPr="006B7133" w:rsidRDefault="00D90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ผู้ปกครอง</w:t>
      </w:r>
    </w:p>
    <w:p w14:paraId="716D3D26" w14:textId="77777777" w:rsidR="00411166" w:rsidRPr="006B7133" w:rsidRDefault="00D9043E">
      <w:pPr>
        <w:pBdr>
          <w:top w:val="nil"/>
          <w:left w:val="nil"/>
          <w:bottom w:val="nil"/>
          <w:right w:val="nil"/>
          <w:between w:val="nil"/>
        </w:pBdr>
        <w:spacing w:after="0"/>
        <w:ind w:left="644" w:firstLine="7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color w:val="000000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นักเรียนมีผู้ปกครอง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06CFC43C" w14:textId="77777777" w:rsidR="00411166" w:rsidRPr="006B7133" w:rsidRDefault="00D9043E">
      <w:pPr>
        <w:pBdr>
          <w:top w:val="nil"/>
          <w:left w:val="nil"/>
          <w:bottom w:val="nil"/>
          <w:right w:val="nil"/>
          <w:between w:val="nil"/>
        </w:pBdr>
        <w:spacing w:after="0"/>
        <w:ind w:left="644" w:firstLine="7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color w:val="000000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นักเรียนไม่มีผู้ปกครอง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6BA7D4C9" w14:textId="77777777" w:rsidR="00411166" w:rsidRPr="006B7133" w:rsidRDefault="00D90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ความสัมพันธ์ในครอบครัว</w:t>
      </w:r>
    </w:p>
    <w:p w14:paraId="209B1C8E" w14:textId="77777777" w:rsidR="00411166" w:rsidRPr="006B7133" w:rsidRDefault="00D9043E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6B7133">
        <w:rPr>
          <w:rFonts w:ascii="TH SarabunPSK" w:eastAsia="Sarabun" w:hAnsi="TH SarabunPSK" w:cs="TH SarabunPSK"/>
          <w:b/>
          <w:color w:val="000000"/>
          <w:sz w:val="32"/>
          <w:szCs w:val="32"/>
        </w:rPr>
        <w:t>3.1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6B7133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เวลาที่อยู่ร่วมกันในครอบครัว</w:t>
      </w:r>
      <w:proofErr w:type="gramEnd"/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9A33F09" w14:textId="77777777" w:rsidR="00411166" w:rsidRPr="006B7133" w:rsidRDefault="00D9043E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สมาชิกในครอบครัวมีเวลาอยู่ร่วมกัน  </w:t>
      </w:r>
      <w:r w:rsidRPr="006B7133">
        <w:rPr>
          <w:rFonts w:ascii="TH SarabunPSK" w:eastAsia="Sarabun" w:hAnsi="TH SarabunPSK" w:cs="TH SarabunPSK"/>
          <w:sz w:val="32"/>
          <w:szCs w:val="32"/>
        </w:rPr>
        <w:t>5</w:t>
      </w:r>
      <w:proofErr w:type="gramEnd"/>
      <w:r w:rsidRPr="006B7133">
        <w:rPr>
          <w:rFonts w:ascii="TH SarabunPSK" w:eastAsia="Sarabun" w:hAnsi="TH SarabunPSK" w:cs="TH SarabunPSK"/>
          <w:sz w:val="32"/>
          <w:szCs w:val="32"/>
        </w:rPr>
        <w:t xml:space="preserve"> – 10  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วัน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6B6391B" w14:textId="77777777" w:rsidR="00411166" w:rsidRPr="006B7133" w:rsidRDefault="00D9043E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sz w:val="32"/>
          <w:szCs w:val="32"/>
        </w:rPr>
        <w:t xml:space="preserve">        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สมาชิกในครอบครัวมีเวลาอยู่ร่วมกัน  </w:t>
      </w:r>
      <w:r w:rsidRPr="006B7133">
        <w:rPr>
          <w:rFonts w:ascii="TH SarabunPSK" w:eastAsia="Sarabun" w:hAnsi="TH SarabunPSK" w:cs="TH SarabunPSK"/>
          <w:sz w:val="32"/>
          <w:szCs w:val="32"/>
        </w:rPr>
        <w:t>11</w:t>
      </w:r>
      <w:proofErr w:type="gramEnd"/>
      <w:r w:rsidRPr="006B7133">
        <w:rPr>
          <w:rFonts w:ascii="TH SarabunPSK" w:eastAsia="Sarabun" w:hAnsi="TH SarabunPSK" w:cs="TH SarabunPSK"/>
          <w:sz w:val="32"/>
          <w:szCs w:val="32"/>
        </w:rPr>
        <w:t xml:space="preserve"> – 15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วัน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17B9659A" w14:textId="77777777" w:rsidR="00411166" w:rsidRPr="006B7133" w:rsidRDefault="00D9043E">
      <w:pPr>
        <w:pBdr>
          <w:top w:val="nil"/>
          <w:left w:val="nil"/>
          <w:bottom w:val="nil"/>
          <w:right w:val="nil"/>
          <w:between w:val="nil"/>
        </w:pBdr>
        <w:spacing w:after="0"/>
        <w:ind w:left="644" w:firstLine="7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color w:val="000000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สมาชิกในครอบครัวมีเวลาอยู่ร่วมกันมากกว่า 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15 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ชั่วโมง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วัน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</w:t>
      </w:r>
      <w:r w:rsidRPr="006B7133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คน</w:t>
      </w:r>
    </w:p>
    <w:p w14:paraId="3E7B7F8A" w14:textId="77777777" w:rsidR="00411166" w:rsidRPr="006B7133" w:rsidRDefault="00D9043E">
      <w:pPr>
        <w:spacing w:after="0"/>
        <w:ind w:firstLine="644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3.2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ความสัมพันธ์ระหว่างนักเรียนกับสมาชิกในครอบครัว</w:t>
      </w:r>
    </w:p>
    <w:tbl>
      <w:tblPr>
        <w:tblStyle w:val="a5"/>
        <w:tblW w:w="8598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8"/>
        <w:gridCol w:w="1134"/>
        <w:gridCol w:w="1134"/>
        <w:gridCol w:w="1134"/>
        <w:gridCol w:w="1134"/>
        <w:gridCol w:w="1054"/>
      </w:tblGrid>
      <w:tr w:rsidR="00411166" w:rsidRPr="006B7133" w14:paraId="40A22765" w14:textId="77777777">
        <w:tc>
          <w:tcPr>
            <w:tcW w:w="3008" w:type="dxa"/>
            <w:vAlign w:val="center"/>
          </w:tcPr>
          <w:p w14:paraId="22D8AC9F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สมาชิก</w:t>
            </w:r>
          </w:p>
        </w:tc>
        <w:tc>
          <w:tcPr>
            <w:tcW w:w="1134" w:type="dxa"/>
            <w:vAlign w:val="center"/>
          </w:tcPr>
          <w:p w14:paraId="6D632148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สนิทสนม</w:t>
            </w:r>
          </w:p>
          <w:p w14:paraId="0F00B8FA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29C4FF00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เฉยๆ</w:t>
            </w:r>
          </w:p>
          <w:p w14:paraId="057774FA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52CF435B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ห่างเหิน</w:t>
            </w:r>
          </w:p>
          <w:p w14:paraId="7457DE29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69F2BE82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ขัดแย้ง</w:t>
            </w:r>
          </w:p>
          <w:p w14:paraId="2083658F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  <w:tc>
          <w:tcPr>
            <w:tcW w:w="1054" w:type="dxa"/>
            <w:vAlign w:val="center"/>
          </w:tcPr>
          <w:p w14:paraId="6BDBDABD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  <w:p w14:paraId="6C6382E9" w14:textId="77777777" w:rsidR="00411166" w:rsidRPr="006B7133" w:rsidRDefault="00D9043E">
            <w:pP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</w:t>
            </w:r>
            <w:r w:rsidRPr="006B7133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คน</w:t>
            </w:r>
            <w:r w:rsidRPr="006B7133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)</w:t>
            </w:r>
          </w:p>
        </w:tc>
      </w:tr>
      <w:tr w:rsidR="00411166" w:rsidRPr="006B7133" w14:paraId="5145E1BF" w14:textId="77777777">
        <w:tc>
          <w:tcPr>
            <w:tcW w:w="3008" w:type="dxa"/>
          </w:tcPr>
          <w:p w14:paraId="27CE262F" w14:textId="77777777" w:rsidR="00411166" w:rsidRPr="006B7133" w:rsidRDefault="00D9043E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1134" w:type="dxa"/>
          </w:tcPr>
          <w:p w14:paraId="2A9BA068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658CA0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D09D9B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3B2817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</w:tcPr>
          <w:p w14:paraId="6B7DB998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11166" w:rsidRPr="006B7133" w14:paraId="31776CD2" w14:textId="77777777">
        <w:tc>
          <w:tcPr>
            <w:tcW w:w="3008" w:type="dxa"/>
          </w:tcPr>
          <w:p w14:paraId="00F23B06" w14:textId="77777777" w:rsidR="00411166" w:rsidRPr="006B7133" w:rsidRDefault="00D9043E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1134" w:type="dxa"/>
          </w:tcPr>
          <w:p w14:paraId="67CF1877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EA6B6B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27B32C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118DE1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47CC3FC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11166" w:rsidRPr="006B7133" w14:paraId="34FAED2A" w14:textId="77777777">
        <w:tc>
          <w:tcPr>
            <w:tcW w:w="3008" w:type="dxa"/>
          </w:tcPr>
          <w:p w14:paraId="4D9678B3" w14:textId="77777777" w:rsidR="00411166" w:rsidRPr="006B7133" w:rsidRDefault="00D9043E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พี่ชาย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น้องชาย</w:t>
            </w:r>
          </w:p>
        </w:tc>
        <w:tc>
          <w:tcPr>
            <w:tcW w:w="1134" w:type="dxa"/>
          </w:tcPr>
          <w:p w14:paraId="20A13EA6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ED350D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93040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5D031C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</w:tcPr>
          <w:p w14:paraId="5B4D0663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11166" w:rsidRPr="006B7133" w14:paraId="0F1724A3" w14:textId="77777777">
        <w:tc>
          <w:tcPr>
            <w:tcW w:w="3008" w:type="dxa"/>
          </w:tcPr>
          <w:p w14:paraId="19693F00" w14:textId="77777777" w:rsidR="00411166" w:rsidRPr="006B7133" w:rsidRDefault="00D9043E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พี่สาว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น้องสาว</w:t>
            </w:r>
          </w:p>
        </w:tc>
        <w:tc>
          <w:tcPr>
            <w:tcW w:w="1134" w:type="dxa"/>
          </w:tcPr>
          <w:p w14:paraId="75A29533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42BA30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EDBC9A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69087C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E773ACB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11166" w:rsidRPr="006B7133" w14:paraId="3A3E5300" w14:textId="77777777">
        <w:tc>
          <w:tcPr>
            <w:tcW w:w="3008" w:type="dxa"/>
          </w:tcPr>
          <w:p w14:paraId="05E53F1C" w14:textId="77777777" w:rsidR="00411166" w:rsidRPr="006B7133" w:rsidRDefault="00D9043E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ปู่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ย่า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ตา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ยาย</w:t>
            </w:r>
          </w:p>
        </w:tc>
        <w:tc>
          <w:tcPr>
            <w:tcW w:w="1134" w:type="dxa"/>
          </w:tcPr>
          <w:p w14:paraId="46B2C9FF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FC17A6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4173F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9C7A7E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6140CDD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11166" w:rsidRPr="006B7133" w14:paraId="658E8E5B" w14:textId="77777777">
        <w:tc>
          <w:tcPr>
            <w:tcW w:w="3008" w:type="dxa"/>
          </w:tcPr>
          <w:p w14:paraId="0403033E" w14:textId="77777777" w:rsidR="00411166" w:rsidRPr="006B7133" w:rsidRDefault="00D9043E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ญาติ</w:t>
            </w:r>
          </w:p>
        </w:tc>
        <w:tc>
          <w:tcPr>
            <w:tcW w:w="1134" w:type="dxa"/>
          </w:tcPr>
          <w:p w14:paraId="02A005A5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052D2F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A33E4A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99820A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</w:tcPr>
          <w:p w14:paraId="021E7581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11166" w:rsidRPr="006B7133" w14:paraId="3D3FC8AB" w14:textId="77777777">
        <w:tc>
          <w:tcPr>
            <w:tcW w:w="3008" w:type="dxa"/>
          </w:tcPr>
          <w:p w14:paraId="28F8379E" w14:textId="77777777" w:rsidR="00411166" w:rsidRPr="006B7133" w:rsidRDefault="00D9043E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B7133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อื่นๆ</w:t>
            </w:r>
            <w:r w:rsidRPr="006B7133">
              <w:rPr>
                <w:rFonts w:ascii="TH SarabunPSK" w:eastAsia="Sarabun" w:hAnsi="TH SarabunPSK" w:cs="TH SarabunPSK"/>
                <w:sz w:val="28"/>
                <w:szCs w:val="28"/>
              </w:rPr>
              <w:t>.......................................</w:t>
            </w:r>
          </w:p>
        </w:tc>
        <w:tc>
          <w:tcPr>
            <w:tcW w:w="1134" w:type="dxa"/>
          </w:tcPr>
          <w:p w14:paraId="557A6ADC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62582E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DDC9E1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96AF87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DD8B25F" w14:textId="77777777" w:rsidR="00411166" w:rsidRPr="006B7133" w:rsidRDefault="00411166">
            <w:pPr>
              <w:spacing w:line="276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53022003" w14:textId="77777777" w:rsidR="00411166" w:rsidRPr="006B7133" w:rsidRDefault="00D9043E">
      <w:pPr>
        <w:spacing w:after="0"/>
        <w:ind w:left="644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3.3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กรณีที่ผู้ปกครองไม่อยู่บ้านฝากเด็กนักเรียนอยู่บ้านกับใคร</w:t>
      </w:r>
    </w:p>
    <w:p w14:paraId="1392EF68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ญาติ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  <w:t xml:space="preserve">   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เพื่อนบ้าน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06F713DE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นักเรียนอยู่บ้านด้วยตนเอง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อื่น ๆ </w:t>
      </w:r>
      <w:r w:rsidRPr="006B7133">
        <w:rPr>
          <w:rFonts w:ascii="TH SarabunPSK" w:eastAsia="Sarabun" w:hAnsi="TH SarabunPSK" w:cs="TH SarabunPSK"/>
          <w:sz w:val="32"/>
          <w:szCs w:val="32"/>
        </w:rPr>
        <w:t>…...................................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4FC1F022" w14:textId="77777777" w:rsidR="006B7133" w:rsidRDefault="006B7133">
      <w:pPr>
        <w:spacing w:after="0"/>
        <w:ind w:left="644"/>
        <w:rPr>
          <w:rFonts w:ascii="TH SarabunPSK" w:eastAsia="Sarabun" w:hAnsi="TH SarabunPSK" w:cs="TH SarabunPSK"/>
          <w:b/>
          <w:sz w:val="32"/>
          <w:szCs w:val="32"/>
        </w:rPr>
      </w:pPr>
    </w:p>
    <w:p w14:paraId="5E2622F0" w14:textId="77777777" w:rsidR="00411166" w:rsidRPr="006B7133" w:rsidRDefault="00D9043E">
      <w:pPr>
        <w:spacing w:after="0"/>
        <w:ind w:left="644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3.4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รายได้ครัวเรือนเฉลี่ยต่อคน 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รวมรายได้ครัวเรือน หารด้วยจำนวนสมาชิกทั้งหมด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7817422D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ต่ำกว่า </w:t>
      </w:r>
      <w:r w:rsidRPr="006B7133">
        <w:rPr>
          <w:rFonts w:ascii="TH SarabunPSK" w:eastAsia="Sarabun" w:hAnsi="TH SarabunPSK" w:cs="TH SarabunPSK"/>
          <w:sz w:val="32"/>
          <w:szCs w:val="32"/>
        </w:rPr>
        <w:t>5,000 ...........................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5,100 – 10,000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F52B541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11,000 – 20,000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21,000 – 30,000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130050AA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31,000 – 40,000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มากกว่า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41,000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E233944" w14:textId="77777777" w:rsidR="00411166" w:rsidRPr="006B7133" w:rsidRDefault="00D9043E">
      <w:pPr>
        <w:spacing w:after="0"/>
        <w:ind w:left="64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sz w:val="32"/>
          <w:szCs w:val="32"/>
        </w:rPr>
        <w:lastRenderedPageBreak/>
        <w:t xml:space="preserve"> 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3.5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สิ่งที่ผู้ปกครองต้องการให้โรงเรียนช่วยเหลือนักเรียน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8589F52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ด้านการเรียน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ด้านพฤติกรรม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7AE500C6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ด้านเศรษฐกิจ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อื่นๆ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3E5BB307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3.6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ความช่วยเหลือที่ครอบครัวเคยได้รับจากหน่วยงานหรือต้องการได้รับการช่วยเหลือ</w:t>
      </w:r>
    </w:p>
    <w:p w14:paraId="5EEFDA33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เบี้ยผู้สูงอายุ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เบี้ยพิการ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</w:p>
    <w:p w14:paraId="3292BB62" w14:textId="77777777" w:rsidR="00411166" w:rsidRPr="006B7133" w:rsidRDefault="00D9043E">
      <w:pPr>
        <w:spacing w:after="0"/>
        <w:ind w:left="644" w:firstLine="75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</w:p>
    <w:p w14:paraId="422B64CF" w14:textId="77777777" w:rsidR="00411166" w:rsidRPr="006B7133" w:rsidRDefault="00D9043E">
      <w:pPr>
        <w:spacing w:after="0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พฤติกรรมและความเสี่ยง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15C73A9C" w14:textId="77777777" w:rsidR="00411166" w:rsidRPr="006B7133" w:rsidRDefault="00D9043E">
      <w:pPr>
        <w:spacing w:after="0"/>
        <w:ind w:firstLine="709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4.1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สุขภาพ  </w:t>
      </w:r>
    </w:p>
    <w:p w14:paraId="17202B3F" w14:textId="77777777" w:rsidR="00411166" w:rsidRPr="006B7133" w:rsidRDefault="00D9043E">
      <w:pPr>
        <w:spacing w:after="0"/>
        <w:ind w:firstLine="709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ไม่มี</w:t>
      </w:r>
      <w:proofErr w:type="gramEnd"/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4827C8AF" w14:textId="77777777" w:rsidR="00411166" w:rsidRPr="006B7133" w:rsidRDefault="00D9043E">
      <w:pPr>
        <w:spacing w:after="0"/>
        <w:ind w:firstLine="709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</w:t>
      </w:r>
      <w:proofErr w:type="gramEnd"/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 </w:t>
      </w:r>
    </w:p>
    <w:p w14:paraId="394AAF47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ร่างกายไม่แข็งแรง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  <w:t xml:space="preserve">   </w:t>
      </w: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มีโรคประจำตัวหรือเจ็บป่วยบ่อย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มีภาวะ</w:t>
      </w:r>
      <w:proofErr w:type="spellStart"/>
      <w:r w:rsidRPr="006B7133">
        <w:rPr>
          <w:rFonts w:ascii="TH SarabunPSK" w:eastAsia="Sarabun" w:hAnsi="TH SarabunPSK" w:cs="TH SarabunPSK"/>
          <w:sz w:val="32"/>
          <w:szCs w:val="32"/>
          <w:cs/>
        </w:rPr>
        <w:t>ทุพ</w:t>
      </w:r>
      <w:proofErr w:type="spellEnd"/>
      <w:r w:rsidRPr="006B7133">
        <w:rPr>
          <w:rFonts w:ascii="TH SarabunPSK" w:eastAsia="Sarabun" w:hAnsi="TH SarabunPSK" w:cs="TH SarabunPSK"/>
          <w:sz w:val="32"/>
          <w:szCs w:val="32"/>
          <w:cs/>
        </w:rPr>
        <w:t>โภชนาการ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  </w:t>
      </w: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ป่วยเป็นโรคร้ายแรง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เรื้อรัง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132F822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สมรรถภาพทางร่างกายต่ำ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1B65F2D1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4.2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สวัสดิการหรือความปลอดภัย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3120F3D3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พ่อแม่แยกทางกัน หรือแต่งงานใหม่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5836B7F6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ที่พักอาศัยอยู่ในชุมชนแออัดหรือใกล้แหล่งมั่วสุม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สถานเริงรมย์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463C3371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มีบุคคลในครอบครัวเจ็บป่วยด้วยโรคร้ายแรง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เรื้อรัง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ติดต่อ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0E8E5AC2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บุคคลในครอบครัวติดสารเสพติด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063C7CC0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บุคคลในครอบครัวเล่นการพนัน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598A9509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มีความขัดแย้ง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ทะเลาะกันในครอบครัว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34845875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ไม่มีผู้ดูแล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54424058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มีความขัดแย้งและมีการใช้ความรุนแรงในครอบครัว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0CAB4085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ถูกทารุณ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ทำร้ายจากบุคคลในครอบครัว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เพื่อนบ้าน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20D6EBE9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ถูกล่วงละเมิดทางเพศ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</w:p>
    <w:p w14:paraId="702508F5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เล่นการพนัน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57D58B80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ไม่มีปัญหาอื่นใด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 </w:t>
      </w:r>
    </w:p>
    <w:p w14:paraId="365587F0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4.3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ระยะทางระหว่างบ้านไปโรงเรียน 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ไป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กลับ</w:t>
      </w:r>
      <w:r w:rsidRPr="006B7133">
        <w:rPr>
          <w:rFonts w:ascii="TH SarabunPSK" w:eastAsia="Sarabun" w:hAnsi="TH SarabunPSK" w:cs="TH SarabunPSK"/>
          <w:b/>
          <w:sz w:val="32"/>
          <w:szCs w:val="32"/>
        </w:rPr>
        <w:t>)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A4CE53F" w14:textId="77777777" w:rsidR="00411166" w:rsidRPr="006B7133" w:rsidRDefault="00D9043E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ไม่ถึง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ระยะทาง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1 - 5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43035A4F" w14:textId="77777777" w:rsidR="00411166" w:rsidRPr="006B7133" w:rsidRDefault="00D9043E">
      <w:pPr>
        <w:spacing w:after="0"/>
        <w:ind w:left="720" w:hanging="1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ระยะทาง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6 - 10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มากกว่า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10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กิโลเมตร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72AC59EB" w14:textId="77777777" w:rsidR="00411166" w:rsidRPr="006B7133" w:rsidRDefault="00D9043E">
      <w:pPr>
        <w:spacing w:after="0"/>
        <w:ind w:left="72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การเดินทางของนักเรียนไปโรงเรียน</w:t>
      </w:r>
    </w:p>
    <w:p w14:paraId="590288AD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Wingdings 2" w:hAnsi="TH SarabunPSK" w:cs="TH SarabunPSK"/>
          <w:sz w:val="32"/>
          <w:szCs w:val="32"/>
        </w:rPr>
        <w:lastRenderedPageBreak/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ผู้ปกครองมาส่ง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รถโดยสารประจำทาง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51423BE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รถจักรยานยนต์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รถโรงเรียน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74FFD0D8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รถยนต์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รถจักรยาน  </w:t>
      </w:r>
    </w:p>
    <w:p w14:paraId="14FBF1D2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เดิน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Wingdings 2" w:hAnsi="TH SarabunPSK" w:cs="TH SarabunPSK"/>
          <w:sz w:val="32"/>
          <w:szCs w:val="32"/>
        </w:rPr>
        <w:t>🞅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2078C8CD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4.4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สภาพที่อยู่อาศัย </w:t>
      </w:r>
    </w:p>
    <w:p w14:paraId="54BC2D3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สภาพบ้านชำรุดทรุดโทรมหรือบ้านทำจากวัสดุพื้นบ้านเช่น ไม้ไผ่ ใบจากหรือวัสดุเหลือใช้</w:t>
      </w:r>
      <w:r w:rsidRPr="006B7133">
        <w:rPr>
          <w:rFonts w:ascii="TH SarabunPSK" w:eastAsia="Sarabun" w:hAnsi="TH SarabunPSK" w:cs="TH SarabunPSK"/>
          <w:sz w:val="32"/>
          <w:szCs w:val="32"/>
        </w:rPr>
        <w:t>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21ED75E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ไม่มีห้องส้วมในที่อยู่อาศัยและบริเวณ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43902D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สภาพบ้านปกติและมีห้องส้วมในที่อยู่อาศัยและบริเวณ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1A2E0BAE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b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4.5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ภาระงานความรับผิดชอบของนักเรียนที่มีต่อครอบครัว</w:t>
      </w:r>
    </w:p>
    <w:p w14:paraId="7382E06F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ช่วยงานบ้าน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ช่วยค้าขายเล็กๆน้อยๆ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ช่วยงานในนาไร่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ช่วยคนดูแลคนเจ็บป่วย</w:t>
      </w:r>
      <w:r w:rsidRPr="006B7133">
        <w:rPr>
          <w:rFonts w:ascii="TH SarabunPSK" w:eastAsia="Sarabun" w:hAnsi="TH SarabunPSK" w:cs="TH SarabunPSK"/>
          <w:sz w:val="32"/>
          <w:szCs w:val="32"/>
        </w:rPr>
        <w:t>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พิการ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7EE8F47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ทำงานแถวบ้าน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49F65F1A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4.6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กิจกรรมยามว่างหรืองานอดิเรก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BAB506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ดูทีวี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/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ฟังเพลง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อ่านหนังสือ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463723E1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แว้น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/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สก๊</w:t>
      </w:r>
      <w:proofErr w:type="spellStart"/>
      <w:r w:rsidRPr="006B7133">
        <w:rPr>
          <w:rFonts w:ascii="TH SarabunPSK" w:eastAsia="Sarabun" w:hAnsi="TH SarabunPSK" w:cs="TH SarabunPSK"/>
          <w:sz w:val="32"/>
          <w:szCs w:val="32"/>
          <w:cs/>
        </w:rPr>
        <w:t>อย</w:t>
      </w:r>
      <w:proofErr w:type="spellEnd"/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ไปสวนสาธารณะ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4C6840A2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ไปเที่ยวห้าง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/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ดูหนัง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ไปหาเพื่อน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/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เพื่อน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เล่นเกม คอม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/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มือถือ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ไปร้านสนุกเกอร์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6847525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อื่นๆ 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328EF4AB" w14:textId="77777777" w:rsidR="00411166" w:rsidRPr="006B7133" w:rsidRDefault="00D9043E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4.7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พฤติกรรมการใช้สารเสพติด</w:t>
      </w:r>
    </w:p>
    <w:p w14:paraId="314D110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คบเพื่อนในกลุ่มที่ใช้สารเสพติด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7491EE69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สมาชิกในครอบครัวข้องเกี่ยวกับยาเสพติด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1D7421F1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อยู่ในสภาพแวดล้อมที่ใช้สารเสพติด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B46CE54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ปัจจุบันเกี่ยวข้องกับสารเสพติด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366633B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เป็นผู้ติดบุหรี่สุรา หรือการใช้สารเสพติด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9DA22F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4.8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พฤติกรรมการใช้ความรุนแรง</w:t>
      </w:r>
    </w:p>
    <w:p w14:paraId="107AFA8D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มีการทะเลาะวิวาท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ก้าวร้าว เกเร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8EAB0E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ทะเลาะวิวาทเป็นประจำ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ทำร้ายร่างกายผู้อื่น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3E90E11C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ทำร้ายร่างกายตนเอง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718D78C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4.9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พฤติกรรมทางเพศ</w:t>
      </w:r>
    </w:p>
    <w:p w14:paraId="6F11F0AB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อยู่ในกลุ่มขายบริการ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</w:p>
    <w:p w14:paraId="1E4AD605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lastRenderedPageBreak/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ใช้เครื่องมือสื่อสารที่เกี่ยวข้องกับด้านเพศเป็นเวลานานและบ่อยครั้ง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38014812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ตั้งครรภ์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</w:p>
    <w:p w14:paraId="2436B49B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ขายบริการทางเพศ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61BB5E85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หมกมุ่นในการใช้เครื่องมือสื่อสารที่เกี่ยวข้องทางเพศ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6C2607B4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มีการมั่วสุมทางเพศ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0A027A1B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4.10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การติดเกม</w:t>
      </w:r>
    </w:p>
    <w:p w14:paraId="1C131F1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เล่นเกมเกินวันละ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49BD766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ขาดจินตนาการและความคิดสร้างสรรค์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9A3201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เก็บตัว แยกตัวจากลุ่มเพื่อน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</w:p>
    <w:p w14:paraId="52123F56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ใช้จ่ายเงินผิดปกติ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1149631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อยู่ในกลุ่มเพื่อนเล่นเกม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  <w:r w:rsidRPr="006B7133">
        <w:rPr>
          <w:rFonts w:ascii="TH SarabunPSK" w:eastAsia="Sarabun" w:hAnsi="TH SarabunPSK" w:cs="TH SarabunPSK"/>
          <w:sz w:val="32"/>
          <w:szCs w:val="32"/>
        </w:rPr>
        <w:tab/>
      </w:r>
    </w:p>
    <w:p w14:paraId="2DD2A86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ร้านเกมอยู่ใกล้บ้านหรือโรงเรียน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59224CC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ใช้เวลาเล่นเกมเกิน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29A693F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หมกมุ่น จริงจังในการเล่นเกม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08C4662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ใช้เงินสิ้นเปลือง โกหก ลักขโมยเงินเพื่อเล่นเกม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718F14CB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อื่นๆ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191DA5E9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4.11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การเข้าถึงสื่อคอมพิวเตอร์และอินเตอร์เน็ตที่บ้าน</w:t>
      </w:r>
    </w:p>
    <w:p w14:paraId="2172A05B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สามารถเข้าถึง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Internet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ได้จากที่บ้าน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457E8C3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ไม่สามารถเข้าถึง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Internet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ได้จากที่บ้าน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คน </w:t>
      </w:r>
    </w:p>
    <w:p w14:paraId="22D4F211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TH SarabunPSK" w:eastAsia="Sarabun" w:hAnsi="TH SarabunPSK" w:cs="TH SarabunPSK"/>
          <w:b/>
          <w:sz w:val="32"/>
          <w:szCs w:val="32"/>
        </w:rPr>
        <w:t xml:space="preserve">4.12 </w:t>
      </w:r>
      <w:r w:rsidRPr="006B71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การใช้เครื่องมือสื่อสารอิเล็กทรอนิกส์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E574DD7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เคยใช้โทรศัพท์มือถือในระหว่างการเรียน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56521EE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เข้าใช้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line, Facebook, twitter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Pr="006B7133">
        <w:rPr>
          <w:rFonts w:ascii="TH SarabunPSK" w:eastAsia="Sarabun" w:hAnsi="TH SarabunPSK" w:cs="TH SarabunPSK"/>
          <w:sz w:val="32"/>
          <w:szCs w:val="32"/>
        </w:rPr>
        <w:t>chat (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เกินวันละ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6B7133">
        <w:rPr>
          <w:rFonts w:ascii="TH SarabunPSK" w:eastAsia="Sarabun" w:hAnsi="TH SarabunPSK" w:cs="TH SarabunPSK"/>
          <w:sz w:val="32"/>
          <w:szCs w:val="32"/>
        </w:rPr>
        <w:t>) 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7775530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ใช้โทรศัพท์มือถือในระหว่างเรียน </w:t>
      </w:r>
      <w:r w:rsidRPr="006B7133">
        <w:rPr>
          <w:rFonts w:ascii="TH SarabunPSK" w:eastAsia="Sarabun" w:hAnsi="TH SarabunPSK" w:cs="TH SarabunPSK"/>
          <w:sz w:val="32"/>
          <w:szCs w:val="32"/>
        </w:rPr>
        <w:t>2 - 3/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วัน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280BD5CD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เข้าใช้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line, Facebook, twitter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หรือ </w:t>
      </w:r>
      <w:r w:rsidRPr="006B7133">
        <w:rPr>
          <w:rFonts w:ascii="TH SarabunPSK" w:eastAsia="Sarabun" w:hAnsi="TH SarabunPSK" w:cs="TH SarabunPSK"/>
          <w:sz w:val="32"/>
          <w:szCs w:val="32"/>
        </w:rPr>
        <w:t>chat (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 xml:space="preserve">เกินวันละ 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ชั่วโมง</w:t>
      </w:r>
      <w:r w:rsidRPr="006B7133">
        <w:rPr>
          <w:rFonts w:ascii="TH SarabunPSK" w:eastAsia="Sarabun" w:hAnsi="TH SarabunPSK" w:cs="TH SarabunPSK"/>
          <w:sz w:val="32"/>
          <w:szCs w:val="32"/>
        </w:rPr>
        <w:t>)............................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6915D843" w14:textId="77777777" w:rsidR="00411166" w:rsidRPr="006B7133" w:rsidRDefault="00D9043E">
      <w:pPr>
        <w:spacing w:after="0"/>
        <w:ind w:left="784"/>
        <w:rPr>
          <w:rFonts w:ascii="TH SarabunPSK" w:eastAsia="Sarabun" w:hAnsi="TH SarabunPSK" w:cs="TH SarabunPSK"/>
          <w:sz w:val="32"/>
          <w:szCs w:val="32"/>
        </w:rPr>
      </w:pPr>
      <w:r w:rsidRPr="006B7133">
        <w:rPr>
          <w:rFonts w:ascii="Segoe UI Symbol" w:eastAsia="Wingdings 2" w:hAnsi="Segoe UI Symbol" w:cs="Segoe UI Symbol"/>
          <w:sz w:val="32"/>
          <w:szCs w:val="32"/>
        </w:rPr>
        <w:t>⬜</w:t>
      </w:r>
      <w:r w:rsidRPr="006B713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ไม่มีเครื่องมือสื่อสารอิเล็กทรอนิกส์</w:t>
      </w:r>
      <w:r w:rsidRPr="006B7133">
        <w:rPr>
          <w:rFonts w:ascii="TH SarabunPSK" w:eastAsia="Sarabun" w:hAnsi="TH SarabunPSK" w:cs="TH SarabunPSK"/>
          <w:sz w:val="32"/>
          <w:szCs w:val="32"/>
        </w:rPr>
        <w:t>............................</w:t>
      </w:r>
      <w:r w:rsidRPr="006B7133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sectPr w:rsidR="00411166" w:rsidRPr="006B7133">
      <w:headerReference w:type="default" r:id="rId8"/>
      <w:pgSz w:w="11906" w:h="16838"/>
      <w:pgMar w:top="1440" w:right="1440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E887" w14:textId="77777777" w:rsidR="00F05F3A" w:rsidRDefault="00F05F3A">
      <w:pPr>
        <w:spacing w:after="0" w:line="240" w:lineRule="auto"/>
      </w:pPr>
      <w:r>
        <w:separator/>
      </w:r>
    </w:p>
  </w:endnote>
  <w:endnote w:type="continuationSeparator" w:id="0">
    <w:p w14:paraId="5A2E55E1" w14:textId="77777777" w:rsidR="00F05F3A" w:rsidRDefault="00F0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BC82" w14:textId="77777777" w:rsidR="00F05F3A" w:rsidRDefault="00F05F3A">
      <w:pPr>
        <w:spacing w:after="0" w:line="240" w:lineRule="auto"/>
      </w:pPr>
      <w:r>
        <w:separator/>
      </w:r>
    </w:p>
  </w:footnote>
  <w:footnote w:type="continuationSeparator" w:id="0">
    <w:p w14:paraId="336DD4D9" w14:textId="77777777" w:rsidR="00F05F3A" w:rsidRDefault="00F0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E10D" w14:textId="77777777" w:rsidR="00411166" w:rsidRDefault="004111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32"/>
        <w:szCs w:val="32"/>
      </w:rPr>
    </w:pPr>
  </w:p>
  <w:p w14:paraId="6639A043" w14:textId="77777777" w:rsidR="00411166" w:rsidRDefault="004111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C50"/>
    <w:multiLevelType w:val="multilevel"/>
    <w:tmpl w:val="4C9EAF3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804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66"/>
    <w:rsid w:val="00187396"/>
    <w:rsid w:val="001944DF"/>
    <w:rsid w:val="00411166"/>
    <w:rsid w:val="006B7133"/>
    <w:rsid w:val="00842DCB"/>
    <w:rsid w:val="00D52AD6"/>
    <w:rsid w:val="00D9043E"/>
    <w:rsid w:val="00F0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1679"/>
  <w15:docId w15:val="{F2554430-7819-4B96-B1E3-10072F38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BdcOffice</dc:creator>
  <cp:lastModifiedBy>Lenovo</cp:lastModifiedBy>
  <cp:revision>3</cp:revision>
  <dcterms:created xsi:type="dcterms:W3CDTF">2025-05-21T03:42:00Z</dcterms:created>
  <dcterms:modified xsi:type="dcterms:W3CDTF">2025-05-21T04:17:00Z</dcterms:modified>
</cp:coreProperties>
</file>