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4679FE" w14:textId="07D4CCBE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09BF4847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Default="0053263C" w:rsidP="005326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PA2/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Default="0053263C" w:rsidP="005326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PA2/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03FF3088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4AF64659" w14:textId="77777777" w:rsidR="005F386F" w:rsidRDefault="005F386F" w:rsidP="005F38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(ทุกสังกัด)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105220BC" w:rsidR="002D37FD" w:rsidRPr="002D37FD" w:rsidRDefault="00F428A0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4AAB32A5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</w:t>
            </w:r>
            <w:r w:rsidR="0040096A">
              <w:rPr>
                <w:rFonts w:ascii="TH SarabunPSK" w:hAnsi="TH SarabunPSK" w:cs="TH SarabunPSK"/>
                <w:b/>
                <w:bCs/>
                <w:sz w:val="28"/>
                <w:cs/>
              </w:rPr>
              <w:t>รียนรู้ ให้สอดคล้องกับบริบทของสถานศึกษา ผู้เรียน และท้องถิ่น และสามารถ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60481" w:rsidRPr="002D37FD" w14:paraId="29F1AB8E" w14:textId="77777777" w:rsidTr="00021FDB">
        <w:tc>
          <w:tcPr>
            <w:tcW w:w="4678" w:type="dxa"/>
            <w:vMerge w:val="restart"/>
          </w:tcPr>
          <w:p w14:paraId="01E23B86" w14:textId="77777777" w:rsidR="00360481" w:rsidRDefault="00360481" w:rsidP="003604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122206" w14:textId="77777777" w:rsidR="00360481" w:rsidRPr="002D37FD" w:rsidRDefault="00360481" w:rsidP="003604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5B02FAD" w14:textId="77777777" w:rsidR="00360481" w:rsidRPr="002D37FD" w:rsidRDefault="00360481" w:rsidP="003604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6321D51D" w:rsidR="00360481" w:rsidRPr="002D37FD" w:rsidRDefault="00360481" w:rsidP="003604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2058E898" w14:textId="77777777" w:rsidR="00360481" w:rsidRPr="002D37FD" w:rsidRDefault="00360481" w:rsidP="003604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360481" w:rsidRDefault="00360481" w:rsidP="003604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360481" w:rsidRDefault="00360481" w:rsidP="003604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360481" w:rsidRPr="002D37FD" w:rsidRDefault="00360481" w:rsidP="003604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5F7E8102" w14:textId="77777777" w:rsidR="003964D1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</w:t>
            </w:r>
          </w:p>
          <w:p w14:paraId="3C9DEED2" w14:textId="13282489" w:rsidR="00731DBD" w:rsidRPr="00DE45C0" w:rsidRDefault="00DE45C0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49C36D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</w:t>
            </w:r>
            <w:r w:rsidR="00802956">
              <w:rPr>
                <w:rFonts w:ascii="TH SarabunPSK" w:hAnsi="TH SarabunPSK" w:cs="TH SarabunPSK"/>
                <w:sz w:val="28"/>
                <w:cs/>
              </w:rPr>
              <w:t>คล้องกับกิจกรรมการเรียนรู้สามารถ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652051D3" w14:textId="77777777" w:rsidR="00F16C74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</w:t>
            </w:r>
            <w:r w:rsidR="00F16C74">
              <w:rPr>
                <w:rFonts w:ascii="TH SarabunPSK" w:hAnsi="TH SarabunPSK" w:cs="TH SarabunPSK"/>
                <w:sz w:val="28"/>
                <w:cs/>
              </w:rPr>
              <w:t>อดคล้องกับความแตกต่างผู้เรียนเป</w:t>
            </w:r>
            <w:r w:rsidR="00F16C74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F16C74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F16C74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แก้ไขปัญหาการเรียนรู้ สร้างแรงบันดาลใจ</w:t>
            </w:r>
            <w:r w:rsidR="00F16C7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16C74">
              <w:rPr>
                <w:rFonts w:ascii="TH SarabunPSK" w:hAnsi="TH SarabunPSK" w:cs="TH SarabunPSK"/>
                <w:sz w:val="28"/>
                <w:cs/>
              </w:rPr>
              <w:t>ส่งเสริมและพัฒนาผู้เรียน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ให้เกิดกระบวนการคิด ทักษะชีวิต ทักษะการทำงาน ทักษะการเรียนรู้และนวัตกรรม ทักษะด้านสารสนเทศ สื่อ </w:t>
            </w:r>
          </w:p>
          <w:p w14:paraId="33A868BE" w14:textId="470CEFE2" w:rsidR="00731DBD" w:rsidRDefault="00DE45C0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และเทคโนโลย</w:t>
            </w:r>
            <w:r w:rsidR="00F16C74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32D0F" w:rsidRPr="002D37FD" w14:paraId="3B1549C5" w14:textId="77777777" w:rsidTr="00021FDB">
        <w:tc>
          <w:tcPr>
            <w:tcW w:w="4678" w:type="dxa"/>
            <w:vMerge w:val="restart"/>
          </w:tcPr>
          <w:p w14:paraId="5A6F16CF" w14:textId="77777777" w:rsidR="00232D0F" w:rsidRDefault="00232D0F" w:rsidP="00232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CAE1D5" w14:textId="77777777" w:rsidR="00232D0F" w:rsidRPr="002D37FD" w:rsidRDefault="00232D0F" w:rsidP="00232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6C469207" w14:textId="77777777" w:rsidR="00232D0F" w:rsidRPr="002D37FD" w:rsidRDefault="00232D0F" w:rsidP="00232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6A5CF4E0" w:rsidR="00232D0F" w:rsidRPr="002D37FD" w:rsidRDefault="00232D0F" w:rsidP="00232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0FD5E69" w14:textId="77777777" w:rsidR="00232D0F" w:rsidRPr="002D37FD" w:rsidRDefault="00232D0F" w:rsidP="00232D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232D0F" w:rsidRDefault="00232D0F" w:rsidP="00232D0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232D0F" w:rsidRDefault="00232D0F" w:rsidP="00232D0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232D0F" w:rsidRPr="002D37FD" w:rsidRDefault="00232D0F" w:rsidP="00232D0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11001F8F" w14:textId="77777777" w:rsidR="002A5922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</w:t>
            </w:r>
            <w:r w:rsidR="002A5922">
              <w:rPr>
                <w:rFonts w:ascii="TH SarabunPSK" w:hAnsi="TH SarabunPSK" w:cs="TH SarabunPSK"/>
                <w:sz w:val="28"/>
                <w:cs/>
              </w:rPr>
              <w:t>มความเป็นไทยที่ดีงาม โดยคำนึงถึงความแตกต่างของผู้เรียนเป</w:t>
            </w:r>
            <w:r w:rsidR="002A5922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นรายบุคคล และ</w:t>
            </w:r>
          </w:p>
          <w:p w14:paraId="3A407565" w14:textId="0AA4608D" w:rsidR="001A5DEB" w:rsidRPr="002D37FD" w:rsidRDefault="002A5922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สามารถ</w:t>
            </w:r>
            <w:r w:rsidR="001A5DEB" w:rsidRPr="00DE45C0">
              <w:rPr>
                <w:rFonts w:ascii="TH SarabunPSK" w:hAnsi="TH SarabunPSK" w:cs="TH SarabunPSK"/>
                <w:sz w:val="28"/>
                <w:cs/>
              </w:rPr>
              <w:t>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36B5A3B0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</w:t>
            </w:r>
            <w:r w:rsidR="00EA1B37">
              <w:rPr>
                <w:rFonts w:ascii="TH SarabunPSK" w:hAnsi="TH SarabunPSK" w:cs="TH SarabunPSK"/>
                <w:sz w:val="28"/>
                <w:cs/>
              </w:rPr>
              <w:t>ผู้เรียนและรายวิชาโดยมีข้อมูลเป</w:t>
            </w:r>
            <w:r w:rsidR="00EA1B37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39FB" w:rsidRPr="002D37FD" w14:paraId="206B2A3B" w14:textId="77777777" w:rsidTr="00021FDB">
        <w:tc>
          <w:tcPr>
            <w:tcW w:w="4678" w:type="dxa"/>
            <w:vMerge w:val="restart"/>
          </w:tcPr>
          <w:p w14:paraId="54B4E5A6" w14:textId="77777777" w:rsidR="002539FB" w:rsidRDefault="002539FB" w:rsidP="002539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DAFABB" w14:textId="77777777" w:rsidR="002539FB" w:rsidRPr="002D37FD" w:rsidRDefault="002539FB" w:rsidP="002539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D1A136" w14:textId="77777777" w:rsidR="002539FB" w:rsidRPr="002D37FD" w:rsidRDefault="002539FB" w:rsidP="002539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6E22872E" w:rsidR="002539FB" w:rsidRPr="002D37FD" w:rsidRDefault="002539FB" w:rsidP="002539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C528FD9" w14:textId="77777777" w:rsidR="002539FB" w:rsidRPr="002D37FD" w:rsidRDefault="002539FB" w:rsidP="002539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2539FB" w:rsidRDefault="002539FB" w:rsidP="002539F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2539FB" w:rsidRDefault="002539FB" w:rsidP="002539F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2539FB" w:rsidRPr="002D37FD" w:rsidRDefault="002539FB" w:rsidP="002539F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Pr="00213916" w:rsidRDefault="009011C5" w:rsidP="009C1A8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4AC85D47" w14:textId="77777777" w:rsidR="007D0009" w:rsidRDefault="00731DBD" w:rsidP="007D0009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000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7D000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7D0009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7D0009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</w:t>
      </w:r>
    </w:p>
    <w:p w14:paraId="603FDDA9" w14:textId="03AF3A93" w:rsidR="00731DBD" w:rsidRPr="007D0009" w:rsidRDefault="00731DBD" w:rsidP="007D0009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0009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 (</w:t>
      </w:r>
      <w:r w:rsidRPr="007D0009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7D0009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4C413613" w:rsidR="00731DBD" w:rsidRPr="002D37FD" w:rsidRDefault="007D0009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56780F5E" w:rsidR="00731DBD" w:rsidRPr="002D37FD" w:rsidRDefault="007D0009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แก้ไขปัญหา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Solve the Problem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1C1CAC6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</w:t>
            </w:r>
            <w:r w:rsidR="00E1559F">
              <w:rPr>
                <w:rFonts w:ascii="TH SarabunPSK" w:hAnsi="TH SarabunPSK" w:cs="TH SarabunPSK"/>
                <w:b/>
                <w:bCs/>
                <w:sz w:val="28"/>
              </w:rPr>
              <w:t>...........</w:t>
            </w: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3A421CB3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</w:t>
      </w:r>
      <w:r w:rsidR="00213916">
        <w:rPr>
          <w:rFonts w:ascii="TH SarabunPSK" w:hAnsi="TH SarabunPSK" w:cs="TH SarabunPSK"/>
          <w:sz w:val="32"/>
          <w:szCs w:val="32"/>
        </w:rPr>
        <w:t>.....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33454034" w14:textId="77777777" w:rsidR="00B97FA4" w:rsidRPr="00F03627" w:rsidRDefault="00B97FA4" w:rsidP="00B97F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2BCE5A2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23C22A0E" w14:textId="77777777" w:rsidR="00B97FA4" w:rsidRPr="00F03627" w:rsidRDefault="00B97FA4" w:rsidP="00B97F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AD42963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44A4B0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6ED92B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8E094F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B07E880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296F574F" w14:textId="77777777" w:rsidR="00B97FA4" w:rsidRPr="00F03627" w:rsidRDefault="00B97FA4" w:rsidP="00B97F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F753F40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085404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A8BE829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56240C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B187D8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70B55F1B" w14:textId="77777777" w:rsidR="00B97FA4" w:rsidRPr="00F03627" w:rsidRDefault="00B97FA4" w:rsidP="00B97FA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90E6F8A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9D9EE27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8923318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BF1343" w14:textId="77777777" w:rsidR="00B97FA4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C52A86A" w14:textId="77777777" w:rsidR="00B97FA4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13B164" w14:textId="77777777" w:rsidR="00B97FA4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891CB9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1FC56A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48E5560A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21229201" w14:textId="77777777" w:rsidR="00B97FA4" w:rsidRPr="00F03627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4647F812" w14:textId="77777777" w:rsidR="00B97FA4" w:rsidRDefault="00B97FA4" w:rsidP="00B97FA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p w14:paraId="7F730D65" w14:textId="78BE3006" w:rsidR="00F03627" w:rsidRDefault="00F03627" w:rsidP="00B97FA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564E2"/>
    <w:rsid w:val="000A1AAD"/>
    <w:rsid w:val="001A5DEB"/>
    <w:rsid w:val="00213916"/>
    <w:rsid w:val="00232D0F"/>
    <w:rsid w:val="002539FB"/>
    <w:rsid w:val="002560A9"/>
    <w:rsid w:val="002A5922"/>
    <w:rsid w:val="002C5996"/>
    <w:rsid w:val="002D37FD"/>
    <w:rsid w:val="00360481"/>
    <w:rsid w:val="00373F86"/>
    <w:rsid w:val="003964D1"/>
    <w:rsid w:val="003D1CB4"/>
    <w:rsid w:val="0040096A"/>
    <w:rsid w:val="0048013C"/>
    <w:rsid w:val="004942A5"/>
    <w:rsid w:val="004D7869"/>
    <w:rsid w:val="0051200C"/>
    <w:rsid w:val="0053263C"/>
    <w:rsid w:val="00536EB7"/>
    <w:rsid w:val="005E7CE2"/>
    <w:rsid w:val="005F386F"/>
    <w:rsid w:val="00667BB2"/>
    <w:rsid w:val="006C3745"/>
    <w:rsid w:val="00731DBD"/>
    <w:rsid w:val="007D0009"/>
    <w:rsid w:val="007F2C48"/>
    <w:rsid w:val="00802956"/>
    <w:rsid w:val="008217B5"/>
    <w:rsid w:val="009011C5"/>
    <w:rsid w:val="0094603C"/>
    <w:rsid w:val="009A5A40"/>
    <w:rsid w:val="009C1A8B"/>
    <w:rsid w:val="00A0572C"/>
    <w:rsid w:val="00A10EE2"/>
    <w:rsid w:val="00B92A34"/>
    <w:rsid w:val="00B97FA4"/>
    <w:rsid w:val="00BC44D0"/>
    <w:rsid w:val="00DA5183"/>
    <w:rsid w:val="00DE45C0"/>
    <w:rsid w:val="00E1559F"/>
    <w:rsid w:val="00E42B59"/>
    <w:rsid w:val="00E845B4"/>
    <w:rsid w:val="00E9429F"/>
    <w:rsid w:val="00EA1B37"/>
    <w:rsid w:val="00F03627"/>
    <w:rsid w:val="00F16C74"/>
    <w:rsid w:val="00F428A0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 Jaitrong</dc:creator>
  <cp:lastModifiedBy>My Documents</cp:lastModifiedBy>
  <cp:revision>2</cp:revision>
  <cp:lastPrinted>2021-09-04T02:56:00Z</cp:lastPrinted>
  <dcterms:created xsi:type="dcterms:W3CDTF">2022-09-16T02:13:00Z</dcterms:created>
  <dcterms:modified xsi:type="dcterms:W3CDTF">2022-09-16T02:13:00Z</dcterms:modified>
</cp:coreProperties>
</file>