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EA479" w14:textId="77777777" w:rsidR="00474F94" w:rsidRPr="007B38E7" w:rsidRDefault="00474F94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color w:val="C00000"/>
          <w:sz w:val="32"/>
          <w:szCs w:val="32"/>
        </w:rPr>
      </w:pPr>
      <w:bookmarkStart w:id="0" w:name="_GoBack"/>
      <w:bookmarkEnd w:id="0"/>
      <w:r w:rsidRPr="007B38E7">
        <w:rPr>
          <w:rFonts w:ascii="TH SarabunPSK" w:hAnsi="TH SarabunPSK" w:cs="TH SarabunPSK"/>
          <w:noProof/>
          <w:color w:val="C00000"/>
          <w:sz w:val="32"/>
          <w:szCs w:val="32"/>
        </w:rPr>
        <w:drawing>
          <wp:inline distT="0" distB="0" distL="0" distR="0" wp14:anchorId="49B401B1" wp14:editId="19B1CB14">
            <wp:extent cx="1483995" cy="1483995"/>
            <wp:effectExtent l="0" t="0" r="1905" b="1905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148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88322" w14:textId="4C775B4F" w:rsidR="00474F94" w:rsidRPr="007B38E7" w:rsidRDefault="00474F94" w:rsidP="00474F9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7B38E7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ab/>
        <w:t>โครงการ ปีการศึกษา 256</w:t>
      </w:r>
      <w:r w:rsidR="006473A8" w:rsidRPr="007B38E7">
        <w:rPr>
          <w:rFonts w:ascii="TH SarabunPSK" w:eastAsia="Times New Roman" w:hAnsi="TH SarabunPSK" w:cs="TH SarabunPSK"/>
          <w:b/>
          <w:bCs/>
          <w:sz w:val="36"/>
          <w:szCs w:val="36"/>
        </w:rPr>
        <w:t>5</w:t>
      </w:r>
    </w:p>
    <w:p w14:paraId="7B6B8CA2" w14:textId="77777777" w:rsidR="00474F94" w:rsidRPr="007B38E7" w:rsidRDefault="00474F94" w:rsidP="00474F9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 w:rsidRPr="007B38E7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โรงเรียนศรี</w:t>
      </w:r>
      <w:proofErr w:type="spellStart"/>
      <w:r w:rsidRPr="007B38E7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7B38E7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ถัมภ์อำเภอศรีสำโรง จังหวัดสุโขทัย</w:t>
      </w:r>
    </w:p>
    <w:p w14:paraId="67FF2886" w14:textId="77777777" w:rsidR="00474F94" w:rsidRPr="007B38E7" w:rsidRDefault="00474F94" w:rsidP="00474F94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</w:p>
    <w:p w14:paraId="42C27851" w14:textId="59FF6928" w:rsidR="00474F94" w:rsidRPr="007B38E7" w:rsidRDefault="00474F94" w:rsidP="006473A8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ชื่อโครงการ</w:t>
      </w:r>
      <w:r w:rsidRPr="007B38E7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B38E7">
        <w:rPr>
          <w:rFonts w:ascii="TH SarabunPSK" w:eastAsia="Times New Roman" w:hAnsi="TH SarabunPSK" w:cs="TH SarabunPSK"/>
          <w:sz w:val="32"/>
          <w:szCs w:val="32"/>
          <w:cs/>
        </w:rPr>
        <w:tab/>
      </w:r>
      <w:bookmarkStart w:id="1" w:name="_Hlk95687625"/>
      <w:r w:rsidRPr="007B38E7">
        <w:rPr>
          <w:rFonts w:ascii="TH SarabunPSK" w:eastAsia="Times New Roman" w:hAnsi="TH SarabunPSK" w:cs="TH SarabunPSK"/>
          <w:sz w:val="32"/>
          <w:szCs w:val="32"/>
          <w:cs/>
        </w:rPr>
        <w:t>ป้องกันและแก้ไขปัญหายาเสพติดและโรคเอดส์</w:t>
      </w:r>
      <w:bookmarkEnd w:id="1"/>
      <w:r w:rsidR="00D05A63"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(รหัส 304)</w:t>
      </w:r>
    </w:p>
    <w:p w14:paraId="398E9AE3" w14:textId="63ADF472" w:rsidR="00474F94" w:rsidRPr="007B38E7" w:rsidRDefault="00474F94" w:rsidP="006473A8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</w:t>
      </w:r>
      <w:r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7B38E7">
        <w:rPr>
          <w:rFonts w:ascii="TH SarabunPSK" w:hAnsi="TH SarabunPSK" w:cs="TH SarabunPSK"/>
          <w:sz w:val="32"/>
          <w:szCs w:val="32"/>
          <w:cs/>
        </w:rPr>
        <w:t>ส่งเสริมพฤติกรรมนักเรียน</w:t>
      </w:r>
    </w:p>
    <w:p w14:paraId="2ED8B9AD" w14:textId="77777777" w:rsidR="00474F94" w:rsidRPr="007B38E7" w:rsidRDefault="00474F94" w:rsidP="006473A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ลักษณะโครงการ</w:t>
      </w:r>
      <w:r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7B38E7">
        <w:rPr>
          <w:rFonts w:ascii="TH SarabunPSK" w:hAnsi="TH SarabunPSK" w:cs="TH SarabunPSK"/>
          <w:sz w:val="32"/>
          <w:szCs w:val="32"/>
          <w:cs/>
        </w:rPr>
        <w:t>โครงการต่อเนื่อง</w:t>
      </w:r>
    </w:p>
    <w:p w14:paraId="4B57F910" w14:textId="38F64FE9" w:rsidR="00474F94" w:rsidRPr="007B38E7" w:rsidRDefault="00474F94" w:rsidP="00474F94">
      <w:pPr>
        <w:spacing w:after="0" w:line="240" w:lineRule="auto"/>
        <w:rPr>
          <w:rFonts w:ascii="TH SarabunPSK" w:hAnsi="TH SarabunPSK" w:cs="TH SarabunPSK"/>
          <w:b/>
          <w:bCs/>
          <w:color w:val="000000"/>
        </w:rPr>
      </w:pPr>
      <w:r w:rsidRPr="007B38E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7B38E7">
        <w:rPr>
          <w:rFonts w:ascii="TH SarabunPSK" w:hAnsi="TH SarabunPSK" w:cs="TH SarabunPSK"/>
          <w:color w:val="000000"/>
          <w:cs/>
        </w:rPr>
        <w:tab/>
      </w:r>
      <w:r w:rsidRPr="007B38E7">
        <w:rPr>
          <w:rFonts w:ascii="TH SarabunPSK" w:hAnsi="TH SarabunPSK" w:cs="TH SarabunPSK"/>
          <w:color w:val="000000"/>
          <w:sz w:val="32"/>
          <w:szCs w:val="32"/>
          <w:cs/>
        </w:rPr>
        <w:t>นโยบาย</w:t>
      </w:r>
      <w:r w:rsidR="006473A8" w:rsidRPr="007B38E7">
        <w:rPr>
          <w:rFonts w:ascii="TH SarabunPSK" w:hAnsi="TH SarabunPSK" w:cs="TH SarabunPSK"/>
          <w:color w:val="000000"/>
          <w:sz w:val="32"/>
          <w:szCs w:val="32"/>
          <w:cs/>
        </w:rPr>
        <w:t>จุดเน้น</w:t>
      </w:r>
      <w:r w:rsidRPr="007B38E7">
        <w:rPr>
          <w:rFonts w:ascii="TH SarabunPSK" w:hAnsi="TH SarabunPSK" w:cs="TH SarabunPSK"/>
          <w:color w:val="000000"/>
          <w:sz w:val="32"/>
          <w:szCs w:val="32"/>
          <w:cs/>
        </w:rPr>
        <w:t xml:space="preserve">ที่  </w:t>
      </w:r>
      <w:r w:rsidRPr="007B38E7">
        <w:rPr>
          <w:rFonts w:ascii="TH SarabunPSK" w:hAnsi="TH SarabunPSK" w:cs="TH SarabunPSK"/>
          <w:color w:val="000000"/>
          <w:sz w:val="32"/>
          <w:szCs w:val="32"/>
        </w:rPr>
        <w:t>2</w:t>
      </w:r>
    </w:p>
    <w:p w14:paraId="08FAC524" w14:textId="77777777" w:rsidR="00474F94" w:rsidRPr="007B38E7" w:rsidRDefault="00474F94" w:rsidP="006473A8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7B38E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สนองตัวชี้วัดโรงเรียนมาตรฐานสากล</w:t>
      </w:r>
      <w:r w:rsidRPr="007B38E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7B38E7">
        <w:rPr>
          <w:rFonts w:ascii="TH SarabunPSK" w:hAnsi="TH SarabunPSK" w:cs="TH SarabunPSK"/>
          <w:color w:val="000000"/>
          <w:sz w:val="32"/>
          <w:szCs w:val="32"/>
          <w:cs/>
        </w:rPr>
        <w:t>เป้าหมายที่</w:t>
      </w:r>
      <w:r w:rsidRPr="007B38E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5</w:t>
      </w:r>
    </w:p>
    <w:p w14:paraId="17699FE4" w14:textId="77777777" w:rsidR="00474F94" w:rsidRPr="007B38E7" w:rsidRDefault="00474F94" w:rsidP="006473A8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B38E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สนองกลยุทธ์โรงเรียน</w:t>
      </w:r>
      <w:r w:rsidRPr="007B38E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7B38E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ข้อที่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3</w:t>
      </w:r>
    </w:p>
    <w:p w14:paraId="4A27AEF1" w14:textId="77777777" w:rsidR="00474F94" w:rsidRPr="007B38E7" w:rsidRDefault="00474F94" w:rsidP="006473A8">
      <w:pPr>
        <w:spacing w:after="0" w:line="240" w:lineRule="auto"/>
        <w:contextualSpacing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7B38E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สนองมาตรฐานการศึกษาขั้นพื้นฐาน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มาตรฐานที่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1</w:t>
      </w:r>
    </w:p>
    <w:p w14:paraId="6F6F2778" w14:textId="7F3A87FE" w:rsidR="00474F94" w:rsidRPr="007B38E7" w:rsidRDefault="00474F94" w:rsidP="00474F94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7B38E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ผู้รับผิดชอบโครงการ</w:t>
      </w:r>
      <w:r w:rsidRPr="007B38E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="006473A8"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นายมนตรี  ขอบุญ</w:t>
      </w:r>
    </w:p>
    <w:p w14:paraId="164A1138" w14:textId="4CA22959" w:rsidR="00474F94" w:rsidRDefault="00474F94" w:rsidP="00474F9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B38E7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</w:t>
      </w:r>
      <w:r w:rsidR="007B38E7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</w:t>
      </w:r>
    </w:p>
    <w:p w14:paraId="04190CEF" w14:textId="77777777" w:rsidR="007B38E7" w:rsidRPr="007B38E7" w:rsidRDefault="007B38E7" w:rsidP="00474F9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3283571A" w14:textId="77777777" w:rsidR="00474F94" w:rsidRPr="007B38E7" w:rsidRDefault="00474F94" w:rsidP="00474F94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1.  หลักการและเหตุผล</w:t>
      </w:r>
    </w:p>
    <w:p w14:paraId="73B15E67" w14:textId="0A8DCF6E" w:rsidR="00474F94" w:rsidRPr="007B38E7" w:rsidRDefault="00474F94" w:rsidP="003A7987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7B38E7">
        <w:rPr>
          <w:rFonts w:ascii="TH SarabunPSK" w:eastAsia="Cordia New" w:hAnsi="TH SarabunPSK" w:cs="TH SarabunPSK"/>
          <w:sz w:val="32"/>
          <w:szCs w:val="32"/>
          <w:cs/>
        </w:rPr>
        <w:tab/>
        <w:t>โรงเรียนศรี</w:t>
      </w:r>
      <w:proofErr w:type="spellStart"/>
      <w:r w:rsidRPr="007B38E7">
        <w:rPr>
          <w:rFonts w:ascii="TH SarabunPSK" w:eastAsia="Cordia New" w:hAnsi="TH SarabunPSK" w:cs="TH SarabunPSK"/>
          <w:sz w:val="32"/>
          <w:szCs w:val="32"/>
          <w:cs/>
        </w:rPr>
        <w:t>สำโรงชนูป</w:t>
      </w:r>
      <w:proofErr w:type="spellEnd"/>
      <w:r w:rsidRPr="007B38E7">
        <w:rPr>
          <w:rFonts w:ascii="TH SarabunPSK" w:eastAsia="Cordia New" w:hAnsi="TH SarabunPSK" w:cs="TH SarabunPSK"/>
          <w:sz w:val="32"/>
          <w:szCs w:val="32"/>
          <w:cs/>
        </w:rPr>
        <w:t>ถัมภ์ ตระหนักว่า บุหรี่เป็นสินค้าฆ่าคนที่มีขายทั่วไปในท้องตลอดและ</w:t>
      </w:r>
      <w:r w:rsidR="003A7987" w:rsidRPr="007B38E7"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7B38E7">
        <w:rPr>
          <w:rFonts w:ascii="TH SarabunPSK" w:eastAsia="Cordia New" w:hAnsi="TH SarabunPSK" w:cs="TH SarabunPSK"/>
          <w:sz w:val="32"/>
          <w:szCs w:val="32"/>
          <w:cs/>
        </w:rPr>
        <w:t xml:space="preserve">เห็นความสำคัญของการสร้างค่านิยมไม่สูบบุหรี่ จึงเห็นว่าการขับเคลื่อนกิจกรรมโรงเรียนปลอดบุหรี่ </w:t>
      </w:r>
      <w:r w:rsidR="003A7987" w:rsidRPr="007B38E7"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7B38E7">
        <w:rPr>
          <w:rFonts w:ascii="TH SarabunPSK" w:eastAsia="Cordia New" w:hAnsi="TH SarabunPSK" w:cs="TH SarabunPSK"/>
          <w:sz w:val="32"/>
          <w:szCs w:val="32"/>
          <w:cs/>
        </w:rPr>
        <w:t>ตลอดทั้งยาเสพติดและโรคเอดส์ซึ่งติดต่อทางเพศสัมพันธ์ เข้ามามีผลทำให้สภาพร่างกายและจิตใจของเยาวชนจำนวนมากเสื่อมถอยลง เยาวชนที่ติดยาเสพติดอยู่ในสถานที่ไม่สามารถจะพัฒนาการศึกษาได้ กลายเป็นบุคคลที่สังคมรังเกียจ ส่วนเยาวชนที่ใช้ชีวิตมักง่ายส่ำส่อนทางเพศหรือถูกล่อลวงไปสู่</w:t>
      </w:r>
      <w:r w:rsidR="003A7987" w:rsidRPr="007B38E7"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7B38E7">
        <w:rPr>
          <w:rFonts w:ascii="TH SarabunPSK" w:eastAsia="Cordia New" w:hAnsi="TH SarabunPSK" w:cs="TH SarabunPSK"/>
          <w:sz w:val="32"/>
          <w:szCs w:val="32"/>
          <w:cs/>
        </w:rPr>
        <w:t>การมีเพศสัมพันธ์โดยไม่ได้ระมัดระวังหรือไม่ป้องกันตนเองมีโอกาสสูงที่จะติดเชื้อเอดส์และโรคติดต่อทางเพศสัมพันธ์ การดำเนินการเพื่อลดการแพร่ระบาดของยาเสพติดโรคเอดส์และโรคติดต่อทางเพศสัมพันธ์อย่างต่อเนื่องเป็นสิ่งที่ยาก</w:t>
      </w:r>
      <w:r w:rsidR="003A7987" w:rsidRPr="007B38E7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7B38E7">
        <w:rPr>
          <w:rFonts w:ascii="TH SarabunPSK" w:eastAsia="Cordia New" w:hAnsi="TH SarabunPSK" w:cs="TH SarabunPSK"/>
          <w:sz w:val="32"/>
          <w:szCs w:val="32"/>
          <w:cs/>
        </w:rPr>
        <w:t>มีเด็กและเยาวชนจำนวนมากที่มีพฤติกรรมการเสพยาเสพติดซึ่งทุกฝ่าย</w:t>
      </w:r>
      <w:r w:rsidR="0082052C" w:rsidRPr="007B38E7"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7B38E7">
        <w:rPr>
          <w:rFonts w:ascii="TH SarabunPSK" w:eastAsia="Cordia New" w:hAnsi="TH SarabunPSK" w:cs="TH SarabunPSK"/>
          <w:sz w:val="32"/>
          <w:szCs w:val="32"/>
          <w:cs/>
        </w:rPr>
        <w:t xml:space="preserve">มีความมุ่งหวังที่จะปกป้องเยาวชนให้พ้นจากการถูกชักจูงล่อลวงให้ใช้สารเสพติดได้ </w:t>
      </w:r>
    </w:p>
    <w:p w14:paraId="32C02220" w14:textId="330FF4E1" w:rsidR="00474F94" w:rsidRPr="007B38E7" w:rsidRDefault="00474F94" w:rsidP="00DD54CF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7B38E7">
        <w:rPr>
          <w:rFonts w:ascii="TH SarabunPSK" w:eastAsia="Cordia New" w:hAnsi="TH SarabunPSK" w:cs="TH SarabunPSK"/>
          <w:sz w:val="32"/>
          <w:szCs w:val="32"/>
          <w:cs/>
        </w:rPr>
        <w:tab/>
        <w:t>เพื่อสนับสนุนนโยบายของกระทรวงศึกษาธิการที่สอดคล้องกับนโยบายของโรงเรียนที่มุ่งม</w:t>
      </w:r>
      <w:r w:rsidR="00DD54CF" w:rsidRPr="007B38E7">
        <w:rPr>
          <w:rFonts w:ascii="TH SarabunPSK" w:eastAsia="Cordia New" w:hAnsi="TH SarabunPSK" w:cs="TH SarabunPSK"/>
          <w:sz w:val="32"/>
          <w:szCs w:val="32"/>
          <w:cs/>
        </w:rPr>
        <w:t>ั่</w:t>
      </w:r>
      <w:r w:rsidRPr="007B38E7">
        <w:rPr>
          <w:rFonts w:ascii="TH SarabunPSK" w:eastAsia="Cordia New" w:hAnsi="TH SarabunPSK" w:cs="TH SarabunPSK"/>
          <w:sz w:val="32"/>
          <w:szCs w:val="32"/>
          <w:cs/>
        </w:rPr>
        <w:t>น</w:t>
      </w:r>
      <w:r w:rsidR="00DD54CF" w:rsidRPr="007B38E7"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7B38E7">
        <w:rPr>
          <w:rFonts w:ascii="TH SarabunPSK" w:eastAsia="Cordia New" w:hAnsi="TH SarabunPSK" w:cs="TH SarabunPSK"/>
          <w:sz w:val="32"/>
          <w:szCs w:val="32"/>
          <w:cs/>
        </w:rPr>
        <w:t>จะพัฒนาผู้เรียนโดยใช้คุณธรรมเป็นพื้นฐานของกระบวนการเรียนรู้ที่เชื่อมโยงความร่วมมือของสถาบัน ครอบครัว ชุมชน สถาบันศาสนา มาขับเคลื่อนปรัชญาเศรษฐกิจพอเพียง โดยมีการดำเนินชีวิตของตน</w:t>
      </w:r>
      <w:r w:rsidR="00DD54CF" w:rsidRPr="007B38E7"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7B38E7">
        <w:rPr>
          <w:rFonts w:ascii="TH SarabunPSK" w:eastAsia="Cordia New" w:hAnsi="TH SarabunPSK" w:cs="TH SarabunPSK"/>
          <w:sz w:val="32"/>
          <w:szCs w:val="32"/>
          <w:cs/>
        </w:rPr>
        <w:t>ให้อยู่บนพื้นฐานของความพอเพียงตามที่รัฐบาลและกระทรวงศึกษาธิการมีนโยบายเร่งด่วน ให้โรงเรียนดำเนินการรณรงค์ต่อต้าน แก้ไขปัญหายาเสพติดและโรคเอดส์ซึ่งเป็น</w:t>
      </w:r>
      <w:proofErr w:type="spellStart"/>
      <w:r w:rsidRPr="007B38E7">
        <w:rPr>
          <w:rFonts w:ascii="TH SarabunPSK" w:eastAsia="Cordia New" w:hAnsi="TH SarabunPSK" w:cs="TH SarabunPSK"/>
          <w:sz w:val="32"/>
          <w:szCs w:val="32"/>
          <w:cs/>
        </w:rPr>
        <w:t>มหันต</w:t>
      </w:r>
      <w:proofErr w:type="spellEnd"/>
      <w:r w:rsidRPr="007B38E7">
        <w:rPr>
          <w:rFonts w:ascii="TH SarabunPSK" w:eastAsia="Cordia New" w:hAnsi="TH SarabunPSK" w:cs="TH SarabunPSK"/>
          <w:sz w:val="32"/>
          <w:szCs w:val="32"/>
          <w:cs/>
        </w:rPr>
        <w:t>ภัยร้ายและเป็นบ่อนทำลายสังคมและเยาวชนของชาติ โรงเรียนตระหนักและเห็นความสำคัญของปัญหายาเสพติดและโรคเอดส์ซึ่งเป็นปัญหาสำคัญที่ส่งผลกระทบต่อผู้เรียนเป็นอย่างยิ่ง โรงเรียนจึงต้องเฝ้าระวังเป็นพิเศษ เพื่อให้มีระบบป้องกัน แก้ไขและเฝ้าระวังปัญหายาเสพติดและโรคเอดส์ในสถานศึกษาอย่างยั่งยืน</w:t>
      </w:r>
    </w:p>
    <w:p w14:paraId="0FE9F25B" w14:textId="2E40D1A4" w:rsidR="00474F94" w:rsidRPr="007B38E7" w:rsidRDefault="00474F94" w:rsidP="00DD54CF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7B38E7">
        <w:rPr>
          <w:rFonts w:ascii="TH SarabunPSK" w:eastAsia="Cordia New" w:hAnsi="TH SarabunPSK" w:cs="TH SarabunPSK"/>
          <w:sz w:val="32"/>
          <w:szCs w:val="32"/>
          <w:cs/>
        </w:rPr>
        <w:lastRenderedPageBreak/>
        <w:tab/>
        <w:t>ดังนั้น</w:t>
      </w:r>
      <w:r w:rsidR="00D05A63" w:rsidRPr="007B38E7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7B38E7">
        <w:rPr>
          <w:rFonts w:ascii="TH SarabunPSK" w:eastAsia="Cordia New" w:hAnsi="TH SarabunPSK" w:cs="TH SarabunPSK"/>
          <w:sz w:val="32"/>
          <w:szCs w:val="32"/>
          <w:cs/>
        </w:rPr>
        <w:t>จึง</w:t>
      </w:r>
      <w:r w:rsidR="00D05A63" w:rsidRPr="007B38E7">
        <w:rPr>
          <w:rFonts w:ascii="TH SarabunPSK" w:eastAsia="Cordia New" w:hAnsi="TH SarabunPSK" w:cs="TH SarabunPSK"/>
          <w:sz w:val="32"/>
          <w:szCs w:val="32"/>
          <w:cs/>
        </w:rPr>
        <w:t xml:space="preserve">จัดทำโครงการป้องกันและแก้ไขปัญหายาเสพติดและโรคเอดส์ </w:t>
      </w:r>
      <w:r w:rsidRPr="007B38E7">
        <w:rPr>
          <w:rFonts w:ascii="TH SarabunPSK" w:eastAsia="Cordia New" w:hAnsi="TH SarabunPSK" w:cs="TH SarabunPSK"/>
          <w:sz w:val="32"/>
          <w:szCs w:val="32"/>
          <w:cs/>
        </w:rPr>
        <w:t>เพื่อเฝ้าระวังนักเรียน</w:t>
      </w:r>
      <w:r w:rsidR="00D05A63" w:rsidRPr="007B38E7"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7B38E7">
        <w:rPr>
          <w:rFonts w:ascii="TH SarabunPSK" w:eastAsia="Cordia New" w:hAnsi="TH SarabunPSK" w:cs="TH SarabunPSK"/>
          <w:sz w:val="32"/>
          <w:szCs w:val="32"/>
          <w:cs/>
        </w:rPr>
        <w:t>ทุกกลุ่มมิให้เข้าไปเกี่ยวข้องทั้งในฐานะผู้เสพ ผู้บำบัด ผู้จำหน่ายและผู้ค้า โดยมีการประชาสัมพันธ์ และปฏิบัติการรณรงค์เพื่อการนำไปสู่การปฏิบัติอย่างต่อเนื่อง จริงจัง และร่วมมือกันทุกฝ่าย</w:t>
      </w:r>
    </w:p>
    <w:p w14:paraId="1D034089" w14:textId="77777777" w:rsidR="00474F94" w:rsidRPr="007B38E7" w:rsidRDefault="00474F94" w:rsidP="00474F94">
      <w:pPr>
        <w:spacing w:after="0" w:line="240" w:lineRule="auto"/>
        <w:rPr>
          <w:rFonts w:ascii="TH SarabunPSK" w:eastAsia="Times New Roman" w:hAnsi="TH SarabunPSK" w:cs="TH SarabunPSK"/>
          <w:b/>
          <w:bCs/>
          <w:sz w:val="24"/>
          <w:szCs w:val="24"/>
        </w:rPr>
      </w:pPr>
    </w:p>
    <w:p w14:paraId="20CF9972" w14:textId="77777777" w:rsidR="00474F94" w:rsidRPr="007B38E7" w:rsidRDefault="00474F94" w:rsidP="00474F9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2</w:t>
      </w:r>
      <w:r w:rsidRPr="007B38E7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วัตถุประสงค์ </w:t>
      </w:r>
    </w:p>
    <w:p w14:paraId="573E5D70" w14:textId="44CA11E4" w:rsidR="00474F94" w:rsidRPr="007B38E7" w:rsidRDefault="00474F94" w:rsidP="00474F94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B38E7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</w:r>
      <w:r w:rsidRPr="007B38E7">
        <w:rPr>
          <w:rFonts w:ascii="TH SarabunPSK" w:eastAsia="Angsana New" w:hAnsi="TH SarabunPSK" w:cs="TH SarabunPSK"/>
          <w:sz w:val="32"/>
          <w:szCs w:val="32"/>
          <w:cs/>
        </w:rPr>
        <w:t xml:space="preserve">1. </w:t>
      </w:r>
      <w:r w:rsidR="002A1B81" w:rsidRPr="007B38E7">
        <w:rPr>
          <w:rFonts w:ascii="TH SarabunPSK" w:eastAsia="Angsana New" w:hAnsi="TH SarabunPSK" w:cs="TH SarabunPSK"/>
          <w:sz w:val="32"/>
          <w:szCs w:val="32"/>
          <w:cs/>
        </w:rPr>
        <w:t>เพื่อ</w:t>
      </w:r>
      <w:r w:rsidRPr="007B38E7">
        <w:rPr>
          <w:rFonts w:ascii="TH SarabunPSK" w:eastAsia="Angsana New" w:hAnsi="TH SarabunPSK" w:cs="TH SarabunPSK"/>
          <w:sz w:val="32"/>
          <w:szCs w:val="32"/>
          <w:cs/>
        </w:rPr>
        <w:t>ป้องกันมิให้นักเรียนของโรงเรียน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มีพฤติกรรมเสี่ยงยาเสพติด</w:t>
      </w:r>
      <w:r w:rsidR="00637077"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และโรคเอดส์</w:t>
      </w:r>
    </w:p>
    <w:p w14:paraId="4C931D8C" w14:textId="19ED1E40" w:rsidR="00474F94" w:rsidRPr="007B38E7" w:rsidRDefault="00474F94" w:rsidP="00A6598E">
      <w:pPr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 xml:space="preserve">2. </w:t>
      </w:r>
      <w:r w:rsidR="00083600"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เพื่อให้นักเรียนตระหนักถึงความสำคัญของการร่วมรณรงค์ ต่อต้าน และป้องกัน</w:t>
      </w:r>
      <w:r w:rsidR="00637077"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ทั้ง</w:t>
      </w:r>
      <w:r w:rsidR="00083600"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ยาเสพติด</w:t>
      </w:r>
      <w:bookmarkStart w:id="2" w:name="_Hlk95689747"/>
      <w:r w:rsidR="00637077"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และโรคเอดส์</w:t>
      </w:r>
    </w:p>
    <w:bookmarkEnd w:id="2"/>
    <w:p w14:paraId="788198A7" w14:textId="22EC9B1B" w:rsidR="00637077" w:rsidRPr="007B38E7" w:rsidRDefault="00637077" w:rsidP="00474F94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 xml:space="preserve">3.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เพื่อสร้างความร่วมมือระหว่างหน่วยงานราชการกับชุมชนในการร่วมกันต่อต้านยาเสพติด</w:t>
      </w:r>
    </w:p>
    <w:p w14:paraId="42E14FD6" w14:textId="77777777" w:rsidR="00474F94" w:rsidRPr="007B38E7" w:rsidRDefault="00474F94" w:rsidP="00474F94">
      <w:pPr>
        <w:spacing w:after="0" w:line="240" w:lineRule="auto"/>
        <w:rPr>
          <w:rFonts w:ascii="TH SarabunPSK" w:eastAsia="Times New Roman" w:hAnsi="TH SarabunPSK" w:cs="TH SarabunPSK"/>
          <w:color w:val="000000"/>
          <w:sz w:val="24"/>
          <w:szCs w:val="24"/>
        </w:rPr>
      </w:pPr>
    </w:p>
    <w:p w14:paraId="58C0A5A0" w14:textId="77777777" w:rsidR="00474F94" w:rsidRPr="007B38E7" w:rsidRDefault="00474F94" w:rsidP="00474F9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3. เป้าหมาย </w:t>
      </w:r>
    </w:p>
    <w:p w14:paraId="719EBFA4" w14:textId="3BC55F6A" w:rsidR="00474F94" w:rsidRPr="007B38E7" w:rsidRDefault="00474F94" w:rsidP="00474F9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B38E7">
        <w:rPr>
          <w:rFonts w:ascii="TH SarabunPSK" w:hAnsi="TH SarabunPSK" w:cs="TH SarabunPSK"/>
          <w:sz w:val="32"/>
          <w:szCs w:val="32"/>
          <w:cs/>
        </w:rPr>
        <w:tab/>
      </w:r>
      <w:r w:rsidRPr="007B38E7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เป้าหมายเชิงปริมาณ</w:t>
      </w:r>
    </w:p>
    <w:p w14:paraId="3D11B314" w14:textId="5458E317" w:rsidR="00083600" w:rsidRPr="007B38E7" w:rsidRDefault="00474F94" w:rsidP="00A6598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B38E7">
        <w:rPr>
          <w:rFonts w:ascii="TH SarabunPSK" w:hAnsi="TH SarabunPSK" w:cs="TH SarabunPSK"/>
          <w:sz w:val="32"/>
          <w:szCs w:val="32"/>
          <w:cs/>
        </w:rPr>
        <w:tab/>
      </w:r>
      <w:r w:rsidR="00083600" w:rsidRPr="007B38E7">
        <w:rPr>
          <w:rFonts w:ascii="TH SarabunPSK" w:hAnsi="TH SarabunPSK" w:cs="TH SarabunPSK"/>
          <w:sz w:val="32"/>
          <w:szCs w:val="32"/>
        </w:rPr>
        <w:t xml:space="preserve">1. </w:t>
      </w:r>
      <w:r w:rsidR="00083600" w:rsidRPr="007B38E7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4A3FF4" w:rsidRPr="007B38E7">
        <w:rPr>
          <w:rFonts w:ascii="TH SarabunPSK" w:hAnsi="TH SarabunPSK" w:cs="TH SarabunPSK"/>
          <w:sz w:val="32"/>
          <w:szCs w:val="32"/>
          <w:cs/>
        </w:rPr>
        <w:t>โรงเรียนศรี</w:t>
      </w:r>
      <w:proofErr w:type="spellStart"/>
      <w:r w:rsidR="004A3FF4" w:rsidRPr="007B38E7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="004A3FF4" w:rsidRPr="007B38E7">
        <w:rPr>
          <w:rFonts w:ascii="TH SarabunPSK" w:hAnsi="TH SarabunPSK" w:cs="TH SarabunPSK"/>
          <w:sz w:val="32"/>
          <w:szCs w:val="32"/>
          <w:cs/>
        </w:rPr>
        <w:t>ถัมภ์</w:t>
      </w:r>
      <w:r w:rsidR="00083600" w:rsidRPr="007B38E7">
        <w:rPr>
          <w:rFonts w:ascii="TH SarabunPSK" w:hAnsi="TH SarabunPSK" w:cs="TH SarabunPSK"/>
          <w:sz w:val="32"/>
          <w:szCs w:val="32"/>
          <w:cs/>
        </w:rPr>
        <w:t>มีความรู้</w:t>
      </w:r>
      <w:r w:rsidR="00093994" w:rsidRPr="007B38E7">
        <w:rPr>
          <w:rFonts w:ascii="TH SarabunPSK" w:hAnsi="TH SarabunPSK" w:cs="TH SarabunPSK"/>
          <w:sz w:val="32"/>
          <w:szCs w:val="32"/>
          <w:cs/>
        </w:rPr>
        <w:t>และเกิดทักษะการปฏิเสธในการป้องกันตนเองจากยาเสพติดและโรคเอดส์</w:t>
      </w:r>
      <w:r w:rsidR="00083600" w:rsidRPr="007B38E7">
        <w:rPr>
          <w:rFonts w:ascii="TH SarabunPSK" w:hAnsi="TH SarabunPSK" w:cs="TH SarabunPSK"/>
          <w:sz w:val="32"/>
          <w:szCs w:val="32"/>
          <w:cs/>
        </w:rPr>
        <w:t>ร้อยละ 95</w:t>
      </w:r>
    </w:p>
    <w:p w14:paraId="7F4457BC" w14:textId="7A49D4A8" w:rsidR="00A6598E" w:rsidRPr="007B38E7" w:rsidRDefault="00093994" w:rsidP="00A6598E">
      <w:pPr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B38E7">
        <w:rPr>
          <w:rFonts w:ascii="TH SarabunPSK" w:hAnsi="TH SarabunPSK" w:cs="TH SarabunPSK"/>
          <w:sz w:val="32"/>
          <w:szCs w:val="32"/>
          <w:cs/>
        </w:rPr>
        <w:tab/>
      </w:r>
      <w:r w:rsidRPr="007B38E7">
        <w:rPr>
          <w:rFonts w:ascii="TH SarabunPSK" w:hAnsi="TH SarabunPSK" w:cs="TH SarabunPSK"/>
          <w:sz w:val="32"/>
          <w:szCs w:val="32"/>
        </w:rPr>
        <w:t xml:space="preserve">2. </w:t>
      </w:r>
      <w:r w:rsidRPr="007B38E7">
        <w:rPr>
          <w:rFonts w:ascii="TH SarabunPSK" w:hAnsi="TH SarabunPSK" w:cs="TH SarabunPSK"/>
          <w:sz w:val="32"/>
          <w:szCs w:val="32"/>
          <w:cs/>
        </w:rPr>
        <w:t>นักเรียนโรงเรียนศรี</w:t>
      </w:r>
      <w:proofErr w:type="spellStart"/>
      <w:r w:rsidRPr="007B38E7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7B38E7">
        <w:rPr>
          <w:rFonts w:ascii="TH SarabunPSK" w:hAnsi="TH SarabunPSK" w:cs="TH SarabunPSK"/>
          <w:sz w:val="32"/>
          <w:szCs w:val="32"/>
          <w:cs/>
        </w:rPr>
        <w:t>ถัมภ์</w:t>
      </w:r>
      <w:r w:rsidR="00A6598E"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ตระหนักถึงความสำคัญของการร่วมรณรงค์ ต่อต้าน </w:t>
      </w:r>
      <w:r w:rsidR="00E16C61"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br/>
      </w:r>
      <w:r w:rsidR="00A6598E"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และป้องกันทั้งยาเสพติดและโรคเอดส์</w:t>
      </w:r>
      <w:r w:rsidR="00A6598E" w:rsidRPr="007B38E7">
        <w:rPr>
          <w:rFonts w:ascii="TH SarabunPSK" w:hAnsi="TH SarabunPSK" w:cs="TH SarabunPSK"/>
          <w:sz w:val="32"/>
          <w:szCs w:val="32"/>
          <w:cs/>
        </w:rPr>
        <w:t>ร้อยละ 95</w:t>
      </w:r>
    </w:p>
    <w:p w14:paraId="1EB79301" w14:textId="0AF18478" w:rsidR="00083600" w:rsidRPr="007B38E7" w:rsidRDefault="00A6598E" w:rsidP="00A6598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B38E7">
        <w:rPr>
          <w:rFonts w:ascii="TH SarabunPSK" w:hAnsi="TH SarabunPSK" w:cs="TH SarabunPSK"/>
          <w:sz w:val="32"/>
          <w:szCs w:val="32"/>
        </w:rPr>
        <w:tab/>
        <w:t xml:space="preserve">3. </w:t>
      </w:r>
      <w:r w:rsidR="00E16C61" w:rsidRPr="007B38E7">
        <w:rPr>
          <w:rFonts w:ascii="TH SarabunPSK" w:hAnsi="TH SarabunPSK" w:cs="TH SarabunPSK"/>
          <w:sz w:val="32"/>
          <w:szCs w:val="32"/>
          <w:cs/>
        </w:rPr>
        <w:t>มีความ</w:t>
      </w:r>
      <w:r w:rsidRPr="007B38E7">
        <w:rPr>
          <w:rFonts w:ascii="TH SarabunPSK" w:hAnsi="TH SarabunPSK" w:cs="TH SarabunPSK"/>
          <w:sz w:val="32"/>
          <w:szCs w:val="32"/>
          <w:cs/>
        </w:rPr>
        <w:t>ร่วมมือระหว่างหน่วยงานราชการกับชุมชนในการร่วมกันต่อต้านยาเสพติดร้อยละ 95</w:t>
      </w:r>
    </w:p>
    <w:p w14:paraId="1995ADFA" w14:textId="28967474" w:rsidR="00474F94" w:rsidRPr="007B38E7" w:rsidRDefault="00474F94" w:rsidP="00474F94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7B38E7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เป้าหมายเชิงคุณภาพ</w:t>
      </w:r>
    </w:p>
    <w:p w14:paraId="1E400BFD" w14:textId="6A23CBAE" w:rsidR="00474F94" w:rsidRPr="007B38E7" w:rsidRDefault="00474F94" w:rsidP="00E16C6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B38E7">
        <w:rPr>
          <w:rFonts w:ascii="TH SarabunPSK" w:hAnsi="TH SarabunPSK" w:cs="TH SarabunPSK"/>
          <w:sz w:val="32"/>
          <w:szCs w:val="32"/>
          <w:cs/>
        </w:rPr>
        <w:tab/>
      </w:r>
      <w:r w:rsidR="00E16C61" w:rsidRPr="007B38E7">
        <w:rPr>
          <w:rFonts w:ascii="TH SarabunPSK" w:hAnsi="TH SarabunPSK" w:cs="TH SarabunPSK"/>
          <w:sz w:val="32"/>
          <w:szCs w:val="32"/>
        </w:rPr>
        <w:t xml:space="preserve">1. </w:t>
      </w:r>
      <w:r w:rsidRPr="007B38E7">
        <w:rPr>
          <w:rFonts w:ascii="TH SarabunPSK" w:hAnsi="TH SarabunPSK" w:cs="TH SarabunPSK"/>
          <w:sz w:val="32"/>
          <w:szCs w:val="32"/>
          <w:cs/>
        </w:rPr>
        <w:t>นักเรียนโรงเรียนศรี</w:t>
      </w:r>
      <w:proofErr w:type="spellStart"/>
      <w:r w:rsidRPr="007B38E7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7B38E7">
        <w:rPr>
          <w:rFonts w:ascii="TH SarabunPSK" w:hAnsi="TH SarabunPSK" w:cs="TH SarabunPSK"/>
          <w:sz w:val="32"/>
          <w:szCs w:val="32"/>
          <w:cs/>
        </w:rPr>
        <w:t>ถัมภ์สามารถนำความรู้และทักษะการปฏิเสธในการป้องกัน</w:t>
      </w:r>
      <w:r w:rsidR="00E16C61" w:rsidRPr="007B38E7">
        <w:rPr>
          <w:rFonts w:ascii="TH SarabunPSK" w:hAnsi="TH SarabunPSK" w:cs="TH SarabunPSK"/>
          <w:sz w:val="32"/>
          <w:szCs w:val="32"/>
          <w:cs/>
        </w:rPr>
        <w:br/>
      </w:r>
      <w:r w:rsidRPr="007B38E7">
        <w:rPr>
          <w:rFonts w:ascii="TH SarabunPSK" w:hAnsi="TH SarabunPSK" w:cs="TH SarabunPSK"/>
          <w:sz w:val="32"/>
          <w:szCs w:val="32"/>
          <w:cs/>
        </w:rPr>
        <w:t>ยาเสพติดและโรคเอดส์ ไปใช้ในการดำรงชีวิตได้อย่างมีคุณภาพ</w:t>
      </w:r>
    </w:p>
    <w:p w14:paraId="43AA93A2" w14:textId="65287EDA" w:rsidR="00E16C61" w:rsidRPr="007B38E7" w:rsidRDefault="00E16C61" w:rsidP="00F03EF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B38E7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7B38E7">
        <w:rPr>
          <w:rFonts w:ascii="TH SarabunPSK" w:hAnsi="TH SarabunPSK" w:cs="TH SarabunPSK"/>
          <w:sz w:val="32"/>
          <w:szCs w:val="32"/>
          <w:cs/>
        </w:rPr>
        <w:t>นักเรียนโรงเรียนศรี</w:t>
      </w:r>
      <w:proofErr w:type="spellStart"/>
      <w:r w:rsidRPr="007B38E7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7B38E7">
        <w:rPr>
          <w:rFonts w:ascii="TH SarabunPSK" w:hAnsi="TH SarabunPSK" w:cs="TH SarabunPSK"/>
          <w:sz w:val="32"/>
          <w:szCs w:val="32"/>
          <w:cs/>
        </w:rPr>
        <w:t>ถัมภ์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ตระหนักถึงความสำคัญของการร่วมรณรงค์ ต่อต้าน และป้องกันทั้งยาเสพติดและโรคเอดส์</w:t>
      </w:r>
      <w:r w:rsidR="00D116EC" w:rsidRPr="007B38E7">
        <w:rPr>
          <w:rFonts w:ascii="TH SarabunPSK" w:hAnsi="TH SarabunPSK" w:cs="TH SarabunPSK"/>
          <w:sz w:val="32"/>
          <w:szCs w:val="32"/>
        </w:rPr>
        <w:t xml:space="preserve"> </w:t>
      </w:r>
      <w:r w:rsidR="00F03EFD" w:rsidRPr="007B38E7">
        <w:rPr>
          <w:rFonts w:ascii="TH SarabunPSK" w:hAnsi="TH SarabunPSK" w:cs="TH SarabunPSK"/>
          <w:sz w:val="32"/>
          <w:szCs w:val="32"/>
          <w:cs/>
        </w:rPr>
        <w:t>ส่งผลต่อการดำรงชีวิตได้อย่างมีคุณภาพ</w:t>
      </w:r>
    </w:p>
    <w:p w14:paraId="1A18BD48" w14:textId="4928BD67" w:rsidR="00474F94" w:rsidRPr="007B38E7" w:rsidRDefault="00E16C61" w:rsidP="00F03EF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B38E7">
        <w:rPr>
          <w:rFonts w:ascii="TH SarabunPSK" w:hAnsi="TH SarabunPSK" w:cs="TH SarabunPSK"/>
          <w:sz w:val="32"/>
          <w:szCs w:val="32"/>
          <w:cs/>
        </w:rPr>
        <w:tab/>
      </w:r>
      <w:r w:rsidRPr="007B38E7">
        <w:rPr>
          <w:rFonts w:ascii="TH SarabunPSK" w:hAnsi="TH SarabunPSK" w:cs="TH SarabunPSK"/>
          <w:sz w:val="32"/>
          <w:szCs w:val="32"/>
        </w:rPr>
        <w:t xml:space="preserve">3. </w:t>
      </w:r>
      <w:r w:rsidRPr="007B38E7">
        <w:rPr>
          <w:rFonts w:ascii="TH SarabunPSK" w:hAnsi="TH SarabunPSK" w:cs="TH SarabunPSK"/>
          <w:sz w:val="32"/>
          <w:szCs w:val="32"/>
          <w:cs/>
        </w:rPr>
        <w:t>มีความร่วมมือระหว่างหน่วยงานราชการกับชุมชนในการร่วมกันต่อต้านยาเสพติด</w:t>
      </w:r>
      <w:r w:rsidR="00F03EFD" w:rsidRPr="007B38E7">
        <w:rPr>
          <w:rFonts w:ascii="TH SarabunPSK" w:hAnsi="TH SarabunPSK" w:cs="TH SarabunPSK"/>
          <w:sz w:val="32"/>
          <w:szCs w:val="32"/>
          <w:cs/>
        </w:rPr>
        <w:t>ส่งผลให้เกิด</w:t>
      </w:r>
      <w:r w:rsidR="00D116EC" w:rsidRPr="007B38E7">
        <w:rPr>
          <w:rFonts w:ascii="TH SarabunPSK" w:hAnsi="TH SarabunPSK" w:cs="TH SarabunPSK"/>
          <w:sz w:val="32"/>
          <w:szCs w:val="32"/>
          <w:cs/>
        </w:rPr>
        <w:t>สังคมที่มีคุณภาพ</w:t>
      </w:r>
    </w:p>
    <w:p w14:paraId="34C58F5F" w14:textId="77777777" w:rsidR="005C2060" w:rsidRPr="007B38E7" w:rsidRDefault="005C2060" w:rsidP="00474F9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42223ADD" w14:textId="29015FD1" w:rsidR="00474F94" w:rsidRPr="007B38E7" w:rsidRDefault="00474F94" w:rsidP="00474F9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4.  สถานที่ดำเนินการ</w:t>
      </w:r>
    </w:p>
    <w:p w14:paraId="3639039B" w14:textId="77777777" w:rsidR="00474F94" w:rsidRPr="007B38E7" w:rsidRDefault="00474F94" w:rsidP="00474F94">
      <w:pPr>
        <w:spacing w:after="0" w:line="240" w:lineRule="auto"/>
        <w:ind w:left="284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7B38E7">
        <w:rPr>
          <w:rFonts w:ascii="TH SarabunPSK" w:eastAsia="Times New Roman" w:hAnsi="TH SarabunPSK" w:cs="TH SarabunPSK"/>
          <w:sz w:val="32"/>
          <w:szCs w:val="32"/>
          <w:cs/>
        </w:rPr>
        <w:tab/>
        <w:t>โรงเรียนศรี</w:t>
      </w:r>
      <w:proofErr w:type="spellStart"/>
      <w:r w:rsidRPr="007B38E7">
        <w:rPr>
          <w:rFonts w:ascii="TH SarabunPSK" w:eastAsia="Times New Roman" w:hAnsi="TH SarabunPSK" w:cs="TH SarabunPSK"/>
          <w:sz w:val="32"/>
          <w:szCs w:val="32"/>
          <w:cs/>
        </w:rPr>
        <w:t>สำโรงชนูป</w:t>
      </w:r>
      <w:proofErr w:type="spellEnd"/>
      <w:r w:rsidRPr="007B38E7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</w:p>
    <w:p w14:paraId="444C2A8C" w14:textId="77777777" w:rsidR="00474F94" w:rsidRPr="007B38E7" w:rsidRDefault="00474F94" w:rsidP="00474F94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2C9D48DF" w14:textId="77777777" w:rsidR="005C2060" w:rsidRPr="007B38E7" w:rsidRDefault="005C2060">
      <w:pPr>
        <w:spacing w:after="160" w:line="259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B38E7">
        <w:rPr>
          <w:rFonts w:ascii="TH SarabunPSK" w:eastAsia="Times New Roman" w:hAnsi="TH SarabunPSK" w:cs="TH SarabunPSK"/>
          <w:b/>
          <w:bCs/>
          <w:sz w:val="32"/>
          <w:szCs w:val="32"/>
        </w:rPr>
        <w:br w:type="page"/>
      </w:r>
    </w:p>
    <w:p w14:paraId="39092383" w14:textId="3F75FDFA" w:rsidR="00474F94" w:rsidRPr="007B38E7" w:rsidRDefault="00474F94" w:rsidP="00474F94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B38E7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>5</w:t>
      </w:r>
      <w:r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Pr="007B38E7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/ระยะเวลาการดำเนินการ</w:t>
      </w:r>
    </w:p>
    <w:p w14:paraId="2EA42C96" w14:textId="77777777" w:rsidR="00474F94" w:rsidRPr="007B38E7" w:rsidRDefault="00474F94" w:rsidP="00474F94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tbl>
      <w:tblPr>
        <w:tblW w:w="9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3302"/>
        <w:gridCol w:w="2784"/>
        <w:gridCol w:w="2461"/>
      </w:tblGrid>
      <w:tr w:rsidR="00474F94" w:rsidRPr="007B38E7" w14:paraId="34497408" w14:textId="77777777" w:rsidTr="0047567F">
        <w:tc>
          <w:tcPr>
            <w:tcW w:w="662" w:type="dxa"/>
          </w:tcPr>
          <w:p w14:paraId="6B4F41B8" w14:textId="77777777" w:rsidR="00474F94" w:rsidRPr="007B38E7" w:rsidRDefault="00474F94" w:rsidP="00474F9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7B38E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302" w:type="dxa"/>
          </w:tcPr>
          <w:p w14:paraId="5A9917C5" w14:textId="77777777" w:rsidR="00474F94" w:rsidRPr="007B38E7" w:rsidRDefault="00474F94" w:rsidP="00474F9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7B38E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784" w:type="dxa"/>
          </w:tcPr>
          <w:p w14:paraId="3E31B802" w14:textId="77777777" w:rsidR="00474F94" w:rsidRPr="007B38E7" w:rsidRDefault="00474F94" w:rsidP="00474F9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461" w:type="dxa"/>
          </w:tcPr>
          <w:p w14:paraId="146CFD98" w14:textId="77777777" w:rsidR="00474F94" w:rsidRPr="007B38E7" w:rsidRDefault="00474F94" w:rsidP="00474F9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474F94" w:rsidRPr="007B38E7" w14:paraId="484CBE9C" w14:textId="77777777" w:rsidTr="0047567F">
        <w:tc>
          <w:tcPr>
            <w:tcW w:w="662" w:type="dxa"/>
          </w:tcPr>
          <w:p w14:paraId="00F51926" w14:textId="77777777" w:rsidR="00474F94" w:rsidRPr="007B38E7" w:rsidRDefault="00474F94" w:rsidP="00474F9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B38E7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302" w:type="dxa"/>
          </w:tcPr>
          <w:p w14:paraId="55D269CC" w14:textId="77777777" w:rsidR="00474F94" w:rsidRPr="007B38E7" w:rsidRDefault="00474F94" w:rsidP="00474F9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B38E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กิจกรรมที่ 1</w:t>
            </w:r>
          </w:p>
        </w:tc>
        <w:tc>
          <w:tcPr>
            <w:tcW w:w="2784" w:type="dxa"/>
          </w:tcPr>
          <w:p w14:paraId="04318A49" w14:textId="4FA00F83" w:rsidR="00474F94" w:rsidRPr="007B38E7" w:rsidRDefault="005C2060" w:rsidP="00474F9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B38E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7B38E7">
              <w:rPr>
                <w:rFonts w:ascii="TH SarabunPSK" w:eastAsia="Times New Roman" w:hAnsi="TH SarabunPSK" w:cs="TH SarabunPSK"/>
                <w:sz w:val="32"/>
                <w:szCs w:val="32"/>
              </w:rPr>
              <w:t>1-</w:t>
            </w:r>
            <w:r w:rsidRPr="007B38E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7B38E7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61" w:type="dxa"/>
          </w:tcPr>
          <w:p w14:paraId="7B92C2EB" w14:textId="742FC632" w:rsidR="00474F94" w:rsidRPr="007B38E7" w:rsidRDefault="005C2060" w:rsidP="005C206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B38E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นายมนตรี    ขอบุญ</w:t>
            </w:r>
          </w:p>
        </w:tc>
      </w:tr>
      <w:tr w:rsidR="005C2060" w:rsidRPr="007B38E7" w14:paraId="5FD09F2F" w14:textId="77777777" w:rsidTr="0047567F">
        <w:tc>
          <w:tcPr>
            <w:tcW w:w="662" w:type="dxa"/>
          </w:tcPr>
          <w:p w14:paraId="43394FA6" w14:textId="77777777" w:rsidR="005C2060" w:rsidRPr="007B38E7" w:rsidRDefault="005C2060" w:rsidP="005C206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B38E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302" w:type="dxa"/>
          </w:tcPr>
          <w:p w14:paraId="08B15924" w14:textId="77777777" w:rsidR="005C2060" w:rsidRPr="007B38E7" w:rsidRDefault="005C2060" w:rsidP="005C206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B38E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กิจกรรมที่ 2</w:t>
            </w:r>
          </w:p>
        </w:tc>
        <w:tc>
          <w:tcPr>
            <w:tcW w:w="2784" w:type="dxa"/>
          </w:tcPr>
          <w:p w14:paraId="16B578A5" w14:textId="5CA1A93A" w:rsidR="005C2060" w:rsidRPr="007B38E7" w:rsidRDefault="005C2060" w:rsidP="005C206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B38E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7B38E7">
              <w:rPr>
                <w:rFonts w:ascii="TH SarabunPSK" w:eastAsia="Times New Roman" w:hAnsi="TH SarabunPSK" w:cs="TH SarabunPSK"/>
                <w:sz w:val="32"/>
                <w:szCs w:val="32"/>
              </w:rPr>
              <w:t>1-</w:t>
            </w:r>
            <w:r w:rsidRPr="007B38E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7B38E7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61" w:type="dxa"/>
          </w:tcPr>
          <w:p w14:paraId="4AE21F1E" w14:textId="40E60A96" w:rsidR="005C2060" w:rsidRPr="007B38E7" w:rsidRDefault="005C2060" w:rsidP="005C206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B38E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นายมนตรี    ขอบุญ</w:t>
            </w:r>
          </w:p>
        </w:tc>
      </w:tr>
      <w:tr w:rsidR="005C2060" w:rsidRPr="007B38E7" w14:paraId="1DB0F4C0" w14:textId="77777777" w:rsidTr="0047567F">
        <w:tc>
          <w:tcPr>
            <w:tcW w:w="662" w:type="dxa"/>
          </w:tcPr>
          <w:p w14:paraId="6177AD62" w14:textId="77777777" w:rsidR="005C2060" w:rsidRPr="007B38E7" w:rsidRDefault="005C2060" w:rsidP="005C206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B38E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302" w:type="dxa"/>
          </w:tcPr>
          <w:p w14:paraId="4743643D" w14:textId="77777777" w:rsidR="005C2060" w:rsidRPr="007B38E7" w:rsidRDefault="005C2060" w:rsidP="005C206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B38E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กิจกรรมที่ 3</w:t>
            </w:r>
          </w:p>
        </w:tc>
        <w:tc>
          <w:tcPr>
            <w:tcW w:w="2784" w:type="dxa"/>
          </w:tcPr>
          <w:p w14:paraId="7F69579E" w14:textId="35FD367B" w:rsidR="005C2060" w:rsidRPr="007B38E7" w:rsidRDefault="005C2060" w:rsidP="005C206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B38E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7B38E7">
              <w:rPr>
                <w:rFonts w:ascii="TH SarabunPSK" w:eastAsia="Times New Roman" w:hAnsi="TH SarabunPSK" w:cs="TH SarabunPSK"/>
                <w:sz w:val="32"/>
                <w:szCs w:val="32"/>
              </w:rPr>
              <w:t>1-</w:t>
            </w:r>
            <w:r w:rsidRPr="007B38E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7B38E7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61" w:type="dxa"/>
          </w:tcPr>
          <w:p w14:paraId="075331FA" w14:textId="4E1FDCDB" w:rsidR="005C2060" w:rsidRPr="007B38E7" w:rsidRDefault="005C2060" w:rsidP="005C206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B38E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นายมนตรี    ขอบุญ</w:t>
            </w:r>
          </w:p>
        </w:tc>
      </w:tr>
    </w:tbl>
    <w:p w14:paraId="13DFD38C" w14:textId="77777777" w:rsidR="007F0FDC" w:rsidRPr="007B38E7" w:rsidRDefault="007F0FDC" w:rsidP="00536168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0CC3696B" w14:textId="59000CDE" w:rsidR="007F0FDC" w:rsidRPr="007B38E7" w:rsidRDefault="00536168" w:rsidP="0096562A">
      <w:pPr>
        <w:tabs>
          <w:tab w:val="left" w:pos="284"/>
          <w:tab w:val="left" w:pos="1701"/>
        </w:tabs>
        <w:spacing w:after="0" w:line="240" w:lineRule="auto"/>
        <w:rPr>
          <w:rFonts w:ascii="TH SarabunPSK" w:eastAsia="Times New Roman" w:hAnsi="TH SarabunPSK" w:cs="TH SarabunPSK"/>
          <w:color w:val="C00000"/>
          <w:sz w:val="32"/>
          <w:szCs w:val="32"/>
        </w:rPr>
      </w:pP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ไตรมาสที่</w:t>
      </w:r>
      <w:r w:rsidR="0096562A" w:rsidRPr="007B38E7">
        <w:rPr>
          <w:rFonts w:ascii="TH SarabunPSK" w:eastAsia="Times New Roman" w:hAnsi="TH SarabunPSK" w:cs="TH SarabunPSK"/>
          <w:color w:val="C00000"/>
          <w:sz w:val="32"/>
          <w:szCs w:val="32"/>
          <w:cs/>
        </w:rPr>
        <w:t xml:space="preserve"> 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     </w:t>
      </w:r>
      <w:r w:rsidR="0096562A"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.  6</w:t>
      </w:r>
      <w:r w:rsidR="005C2060"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  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 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มิ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.  6</w:t>
      </w:r>
      <w:r w:rsidR="005C2060"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3FAFF341" w14:textId="66853AA7" w:rsidR="00536168" w:rsidRPr="007B38E7" w:rsidRDefault="00536168" w:rsidP="0096562A">
      <w:pPr>
        <w:tabs>
          <w:tab w:val="left" w:pos="284"/>
          <w:tab w:val="left" w:pos="1701"/>
        </w:tabs>
        <w:spacing w:after="0" w:line="240" w:lineRule="auto"/>
        <w:rPr>
          <w:rFonts w:ascii="TH SarabunPSK" w:eastAsia="Times New Roman" w:hAnsi="TH SarabunPSK" w:cs="TH SarabunPSK"/>
          <w:color w:val="C00000"/>
          <w:sz w:val="32"/>
          <w:szCs w:val="32"/>
        </w:rPr>
      </w:pP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ไตรมาสที่</w:t>
      </w:r>
      <w:r w:rsidR="0096562A" w:rsidRPr="007B38E7">
        <w:rPr>
          <w:rFonts w:ascii="TH SarabunPSK" w:eastAsia="Times New Roman" w:hAnsi="TH SarabunPSK" w:cs="TH SarabunPSK"/>
          <w:color w:val="C00000"/>
          <w:sz w:val="32"/>
          <w:szCs w:val="32"/>
          <w:cs/>
        </w:rPr>
        <w:t xml:space="preserve"> 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 </w:t>
      </w:r>
      <w:r w:rsidR="0096562A"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.  6</w:t>
      </w:r>
      <w:r w:rsidR="005C2060"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30 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.  6</w:t>
      </w:r>
      <w:r w:rsidR="005C2060"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5C13E618" w14:textId="1E979C6D" w:rsidR="00536168" w:rsidRPr="007B38E7" w:rsidRDefault="00536168" w:rsidP="0096562A">
      <w:pPr>
        <w:tabs>
          <w:tab w:val="left" w:pos="284"/>
          <w:tab w:val="left" w:pos="1701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ไตรมาสที</w:t>
      </w:r>
      <w:r w:rsidR="0096562A"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่ 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  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</w:t>
      </w:r>
      <w:r w:rsidR="0096562A"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.  6</w:t>
      </w:r>
      <w:r w:rsidR="005C2060"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- 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31 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ธ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.  6</w:t>
      </w:r>
      <w:r w:rsidR="005C2060"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026F0CA0" w14:textId="1988AED4" w:rsidR="00536168" w:rsidRPr="007B38E7" w:rsidRDefault="00536168" w:rsidP="0096562A">
      <w:pPr>
        <w:tabs>
          <w:tab w:val="left" w:pos="284"/>
          <w:tab w:val="left" w:pos="1701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ไตรมาสที่</w:t>
      </w:r>
      <w:r w:rsidR="0096562A"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4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</w:t>
      </w:r>
      <w:r w:rsidR="0096562A"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ม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.  6</w:t>
      </w:r>
      <w:r w:rsidR="005C2060"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6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- 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31 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มี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. 6</w:t>
      </w:r>
      <w:r w:rsidR="005C2060" w:rsidRPr="007B38E7">
        <w:rPr>
          <w:rFonts w:ascii="TH SarabunPSK" w:eastAsia="Times New Roman" w:hAnsi="TH SarabunPSK" w:cs="TH SarabunPSK"/>
          <w:color w:val="000000"/>
          <w:sz w:val="32"/>
          <w:szCs w:val="32"/>
        </w:rPr>
        <w:t>6</w:t>
      </w:r>
      <w:r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79440ACC" w14:textId="77777777" w:rsidR="00474F94" w:rsidRPr="007B38E7" w:rsidRDefault="00474F94" w:rsidP="00474F94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57A37E1E" w14:textId="0C1AB4C9" w:rsidR="007F0FDC" w:rsidRPr="007B38E7" w:rsidRDefault="00474F94" w:rsidP="00474F94">
      <w:pPr>
        <w:spacing w:after="0" w:line="240" w:lineRule="auto"/>
        <w:jc w:val="both"/>
        <w:rPr>
          <w:rFonts w:ascii="TH SarabunPSK" w:eastAsia="Angsana New" w:hAnsi="TH SarabunPSK" w:cs="TH SarabunPSK"/>
          <w:sz w:val="32"/>
          <w:szCs w:val="32"/>
        </w:rPr>
      </w:pPr>
      <w:r w:rsidRPr="007B38E7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7B38E7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งบประมาณ </w:t>
      </w:r>
      <w:r w:rsidRPr="007B38E7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14:paraId="362A1705" w14:textId="279FBA50" w:rsidR="00474F94" w:rsidRPr="007B38E7" w:rsidRDefault="00474F94" w:rsidP="0096562A">
      <w:pPr>
        <w:spacing w:after="0" w:line="240" w:lineRule="auto"/>
        <w:ind w:firstLine="360"/>
        <w:rPr>
          <w:rFonts w:ascii="TH SarabunPSK" w:hAnsi="TH SarabunPSK" w:cs="TH SarabunPSK"/>
          <w:sz w:val="32"/>
          <w:szCs w:val="32"/>
          <w:cs/>
        </w:rPr>
      </w:pPr>
      <w:r w:rsidRPr="007B38E7">
        <w:rPr>
          <w:rFonts w:ascii="TH SarabunPSK" w:eastAsia="Angsana New" w:hAnsi="TH SarabunPSK" w:cs="TH SarabunPSK"/>
          <w:sz w:val="32"/>
          <w:szCs w:val="32"/>
          <w:cs/>
        </w:rPr>
        <w:t>เงินงบประมาณ</w:t>
      </w:r>
      <w:r w:rsidR="00127688" w:rsidRPr="007B38E7">
        <w:rPr>
          <w:rFonts w:ascii="TH SarabunPSK" w:eastAsia="Angsana New" w:hAnsi="TH SarabunPSK" w:cs="TH SarabunPSK"/>
          <w:sz w:val="32"/>
          <w:szCs w:val="32"/>
        </w:rPr>
        <w:t xml:space="preserve">     </w:t>
      </w:r>
      <w:r w:rsidR="0096562A" w:rsidRPr="007B38E7">
        <w:rPr>
          <w:rFonts w:ascii="TH SarabunPSK" w:eastAsia="Angsana New" w:hAnsi="TH SarabunPSK" w:cs="TH SarabunPSK"/>
          <w:sz w:val="32"/>
          <w:szCs w:val="32"/>
        </w:rPr>
        <w:t>11</w:t>
      </w:r>
      <w:r w:rsidR="00976A28" w:rsidRPr="007B38E7">
        <w:rPr>
          <w:rFonts w:ascii="TH SarabunPSK" w:eastAsia="Angsana New" w:hAnsi="TH SarabunPSK" w:cs="TH SarabunPSK"/>
          <w:sz w:val="32"/>
          <w:szCs w:val="32"/>
        </w:rPr>
        <w:t>,</w:t>
      </w:r>
      <w:r w:rsidR="0096562A" w:rsidRPr="007B38E7">
        <w:rPr>
          <w:rFonts w:ascii="TH SarabunPSK" w:eastAsia="Angsana New" w:hAnsi="TH SarabunPSK" w:cs="TH SarabunPSK"/>
          <w:sz w:val="32"/>
          <w:szCs w:val="32"/>
        </w:rPr>
        <w:t>500</w:t>
      </w:r>
      <w:r w:rsidR="00B43946" w:rsidRPr="007B38E7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7B38E7">
        <w:rPr>
          <w:rFonts w:ascii="TH SarabunPSK" w:hAnsi="TH SarabunPSK" w:cs="TH SarabunPSK"/>
          <w:sz w:val="32"/>
          <w:szCs w:val="32"/>
          <w:cs/>
        </w:rPr>
        <w:t>บาท</w:t>
      </w:r>
    </w:p>
    <w:p w14:paraId="37469D88" w14:textId="400B49CB" w:rsidR="00474F94" w:rsidRPr="007B38E7" w:rsidRDefault="00474F94" w:rsidP="00B43946">
      <w:pPr>
        <w:spacing w:after="0" w:line="240" w:lineRule="auto"/>
        <w:ind w:firstLine="360"/>
        <w:rPr>
          <w:rFonts w:ascii="TH SarabunPSK" w:hAnsi="TH SarabunPSK" w:cs="TH SarabunPSK"/>
          <w:sz w:val="32"/>
          <w:szCs w:val="32"/>
        </w:rPr>
      </w:pPr>
      <w:r w:rsidRPr="007B38E7">
        <w:rPr>
          <w:rFonts w:ascii="TH SarabunPSK" w:hAnsi="TH SarabunPSK" w:cs="TH SarabunPSK"/>
          <w:sz w:val="32"/>
          <w:szCs w:val="32"/>
          <w:cs/>
        </w:rPr>
        <w:t>เงินอุดหนุนเรียนฟรี 15  ปี</w:t>
      </w:r>
      <w:r w:rsidR="00B43946" w:rsidRPr="007B38E7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96562A" w:rsidRPr="007B38E7">
        <w:rPr>
          <w:rFonts w:ascii="TH SarabunPSK" w:eastAsia="Angsana New" w:hAnsi="TH SarabunPSK" w:cs="TH SarabunPSK"/>
          <w:sz w:val="32"/>
          <w:szCs w:val="32"/>
        </w:rPr>
        <w:t>11</w:t>
      </w:r>
      <w:r w:rsidR="00976A28" w:rsidRPr="007B38E7">
        <w:rPr>
          <w:rFonts w:ascii="TH SarabunPSK" w:eastAsia="Angsana New" w:hAnsi="TH SarabunPSK" w:cs="TH SarabunPSK"/>
          <w:sz w:val="32"/>
          <w:szCs w:val="32"/>
        </w:rPr>
        <w:t>,</w:t>
      </w:r>
      <w:r w:rsidR="0096562A" w:rsidRPr="007B38E7">
        <w:rPr>
          <w:rFonts w:ascii="TH SarabunPSK" w:eastAsia="Angsana New" w:hAnsi="TH SarabunPSK" w:cs="TH SarabunPSK"/>
          <w:sz w:val="32"/>
          <w:szCs w:val="32"/>
        </w:rPr>
        <w:t>500</w:t>
      </w:r>
      <w:r w:rsidR="00B43946" w:rsidRPr="007B38E7">
        <w:rPr>
          <w:rFonts w:ascii="TH SarabunPSK" w:hAnsi="TH SarabunPSK" w:cs="TH SarabunPSK"/>
          <w:sz w:val="32"/>
          <w:szCs w:val="32"/>
        </w:rPr>
        <w:t xml:space="preserve"> </w:t>
      </w:r>
      <w:r w:rsidRPr="007B38E7">
        <w:rPr>
          <w:rFonts w:ascii="TH SarabunPSK" w:hAnsi="TH SarabunPSK" w:cs="TH SarabunPSK"/>
          <w:sz w:val="32"/>
          <w:szCs w:val="32"/>
          <w:cs/>
        </w:rPr>
        <w:t>บาท</w:t>
      </w:r>
    </w:p>
    <w:p w14:paraId="313E4A9D" w14:textId="77777777" w:rsidR="00474F94" w:rsidRPr="007B38E7" w:rsidRDefault="00474F94" w:rsidP="00474F9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C4A412B" w14:textId="77777777" w:rsidR="007F0FDC" w:rsidRPr="007B38E7" w:rsidRDefault="00474F94" w:rsidP="00474F94">
      <w:pPr>
        <w:spacing w:after="0" w:line="240" w:lineRule="auto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7B38E7">
        <w:rPr>
          <w:rFonts w:ascii="TH SarabunPSK" w:eastAsia="Angsana New" w:hAnsi="TH SarabunPSK" w:cs="TH SarabunPSK"/>
          <w:b/>
          <w:bCs/>
          <w:sz w:val="32"/>
          <w:szCs w:val="32"/>
          <w:cs/>
        </w:rPr>
        <w:t>7</w:t>
      </w:r>
      <w:r w:rsidRPr="007B38E7">
        <w:rPr>
          <w:rFonts w:ascii="TH SarabunPSK" w:eastAsia="Angsana New" w:hAnsi="TH SarabunPSK" w:cs="TH SarabunPSK"/>
          <w:b/>
          <w:bCs/>
          <w:sz w:val="32"/>
          <w:szCs w:val="32"/>
        </w:rPr>
        <w:t>.</w:t>
      </w:r>
      <w:r w:rsidRPr="007B38E7">
        <w:rPr>
          <w:rFonts w:ascii="TH SarabunPSK" w:hAnsi="TH SarabunPSK" w:cs="TH SarabunPSK"/>
          <w:b/>
          <w:bCs/>
          <w:sz w:val="32"/>
          <w:szCs w:val="32"/>
          <w:cs/>
        </w:rPr>
        <w:t xml:space="preserve">  รายละเอียดการใช้งบประมาณ</w:t>
      </w: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2573"/>
        <w:gridCol w:w="851"/>
        <w:gridCol w:w="709"/>
        <w:gridCol w:w="803"/>
        <w:gridCol w:w="708"/>
        <w:gridCol w:w="851"/>
        <w:gridCol w:w="844"/>
        <w:gridCol w:w="857"/>
        <w:gridCol w:w="850"/>
      </w:tblGrid>
      <w:tr w:rsidR="00474F94" w:rsidRPr="007B38E7" w14:paraId="58861150" w14:textId="77777777" w:rsidTr="00B43946">
        <w:trPr>
          <w:tblHeader/>
        </w:trPr>
        <w:tc>
          <w:tcPr>
            <w:tcW w:w="937" w:type="dxa"/>
            <w:vMerge w:val="restart"/>
          </w:tcPr>
          <w:p w14:paraId="47B30588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7B38E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573" w:type="dxa"/>
            <w:vMerge w:val="restart"/>
          </w:tcPr>
          <w:p w14:paraId="39E81670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363" w:type="dxa"/>
            <w:gridSpan w:val="3"/>
          </w:tcPr>
          <w:p w14:paraId="17B18CF9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260" w:type="dxa"/>
            <w:gridSpan w:val="4"/>
          </w:tcPr>
          <w:p w14:paraId="1179EE79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850" w:type="dxa"/>
            <w:vMerge w:val="restart"/>
          </w:tcPr>
          <w:p w14:paraId="0DBE4C69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รวม</w:t>
            </w:r>
          </w:p>
        </w:tc>
      </w:tr>
      <w:tr w:rsidR="00474F94" w:rsidRPr="007B38E7" w14:paraId="4151D677" w14:textId="77777777" w:rsidTr="00B43946">
        <w:trPr>
          <w:tblHeader/>
        </w:trPr>
        <w:tc>
          <w:tcPr>
            <w:tcW w:w="937" w:type="dxa"/>
            <w:vMerge/>
          </w:tcPr>
          <w:p w14:paraId="2A531A9B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2573" w:type="dxa"/>
            <w:vMerge/>
          </w:tcPr>
          <w:p w14:paraId="51307F67" w14:textId="77777777" w:rsidR="00474F94" w:rsidRPr="007B38E7" w:rsidRDefault="00474F94" w:rsidP="00474F94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14:paraId="4C947D1E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709" w:type="dxa"/>
            <w:vAlign w:val="center"/>
          </w:tcPr>
          <w:p w14:paraId="7790B48C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803" w:type="dxa"/>
            <w:vAlign w:val="center"/>
          </w:tcPr>
          <w:p w14:paraId="056B5819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708" w:type="dxa"/>
          </w:tcPr>
          <w:p w14:paraId="021F66AA" w14:textId="77777777" w:rsidR="007F0FDC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อุด</w:t>
            </w:r>
          </w:p>
          <w:p w14:paraId="09B2485A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หนุน</w:t>
            </w:r>
          </w:p>
        </w:tc>
        <w:tc>
          <w:tcPr>
            <w:tcW w:w="851" w:type="dxa"/>
          </w:tcPr>
          <w:p w14:paraId="178E47D8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เรียนฟรี</w:t>
            </w:r>
          </w:p>
        </w:tc>
        <w:tc>
          <w:tcPr>
            <w:tcW w:w="844" w:type="dxa"/>
          </w:tcPr>
          <w:p w14:paraId="4866D4D8" w14:textId="77777777" w:rsidR="007F0FDC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รายได้สถาน</w:t>
            </w:r>
          </w:p>
          <w:p w14:paraId="2C003395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7B38E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ศึกษา</w:t>
            </w:r>
          </w:p>
        </w:tc>
        <w:tc>
          <w:tcPr>
            <w:tcW w:w="857" w:type="dxa"/>
          </w:tcPr>
          <w:p w14:paraId="1EC7937A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อื่นๆ</w:t>
            </w:r>
          </w:p>
        </w:tc>
        <w:tc>
          <w:tcPr>
            <w:tcW w:w="850" w:type="dxa"/>
            <w:vMerge/>
          </w:tcPr>
          <w:p w14:paraId="69717992" w14:textId="77777777" w:rsidR="00474F94" w:rsidRPr="007B38E7" w:rsidRDefault="00474F94" w:rsidP="00474F94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</w:tr>
      <w:tr w:rsidR="00474F94" w:rsidRPr="007B38E7" w14:paraId="19159B9A" w14:textId="77777777" w:rsidTr="007F0FDC">
        <w:tc>
          <w:tcPr>
            <w:tcW w:w="937" w:type="dxa"/>
          </w:tcPr>
          <w:p w14:paraId="7B9D79CE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hAnsi="TH SarabunPSK" w:cs="TH SarabunPSK"/>
                <w:sz w:val="28"/>
                <w:cs/>
              </w:rPr>
              <w:t xml:space="preserve">กิจกรรมที่ </w:t>
            </w:r>
            <w:r w:rsidRPr="007B38E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573" w:type="dxa"/>
          </w:tcPr>
          <w:p w14:paraId="6356C739" w14:textId="77777777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7B38E7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กิจกรรมโรงเรียนปลอดบุหรี่</w:t>
            </w:r>
          </w:p>
          <w:p w14:paraId="1325CB6C" w14:textId="77777777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7B38E7">
              <w:rPr>
                <w:rFonts w:ascii="TH SarabunPSK" w:hAnsi="TH SarabunPSK" w:cs="TH SarabunPSK"/>
                <w:color w:val="000000"/>
                <w:sz w:val="28"/>
                <w:cs/>
              </w:rPr>
              <w:t>1. ประชุมปรึกษาหารือ</w:t>
            </w:r>
          </w:p>
          <w:p w14:paraId="2BF9AF6C" w14:textId="3FD7F732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7B38E7">
              <w:rPr>
                <w:rFonts w:ascii="TH SarabunPSK" w:hAnsi="TH SarabunPSK" w:cs="TH SarabunPSK"/>
                <w:color w:val="000000"/>
                <w:sz w:val="28"/>
                <w:cs/>
              </w:rPr>
              <w:t>2. จัดทำแบบสำรวจข้อมูล</w:t>
            </w:r>
            <w:r w:rsidR="00FC43FC" w:rsidRPr="007B38E7">
              <w:rPr>
                <w:rFonts w:ascii="TH SarabunPSK" w:hAnsi="TH SarabunPSK" w:cs="TH SarabunPSK"/>
                <w:color w:val="000000"/>
                <w:sz w:val="28"/>
                <w:cs/>
              </w:rPr>
              <w:br/>
            </w:r>
            <w:r w:rsidRPr="007B38E7">
              <w:rPr>
                <w:rFonts w:ascii="TH SarabunPSK" w:hAnsi="TH SarabunPSK" w:cs="TH SarabunPSK"/>
                <w:color w:val="000000"/>
                <w:sz w:val="28"/>
                <w:cs/>
              </w:rPr>
              <w:t>เป็นบุคคล</w:t>
            </w:r>
          </w:p>
          <w:p w14:paraId="24CB9D20" w14:textId="03892834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7B38E7">
              <w:rPr>
                <w:rFonts w:ascii="TH SarabunPSK" w:hAnsi="TH SarabunPSK" w:cs="TH SarabunPSK"/>
                <w:color w:val="000000"/>
                <w:sz w:val="28"/>
                <w:cs/>
              </w:rPr>
              <w:t>3. แจกแบบสำรวจให้ครู</w:t>
            </w:r>
            <w:r w:rsidR="00FC43FC" w:rsidRPr="007B38E7">
              <w:rPr>
                <w:rFonts w:ascii="TH SarabunPSK" w:hAnsi="TH SarabunPSK" w:cs="TH SarabunPSK"/>
                <w:color w:val="000000"/>
                <w:sz w:val="28"/>
                <w:cs/>
              </w:rPr>
              <w:br/>
            </w:r>
            <w:r w:rsidRPr="007B38E7">
              <w:rPr>
                <w:rFonts w:ascii="TH SarabunPSK" w:hAnsi="TH SarabunPSK" w:cs="TH SarabunPSK"/>
                <w:color w:val="000000"/>
                <w:sz w:val="28"/>
                <w:cs/>
              </w:rPr>
              <w:t>ที่ปรึกษาเก็บข้อมูล</w:t>
            </w:r>
          </w:p>
          <w:p w14:paraId="325794C4" w14:textId="77777777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7B38E7">
              <w:rPr>
                <w:rFonts w:ascii="TH SarabunPSK" w:hAnsi="TH SarabunPSK" w:cs="TH SarabunPSK"/>
                <w:color w:val="000000"/>
                <w:sz w:val="28"/>
                <w:cs/>
              </w:rPr>
              <w:t>4. การป้องกัน</w:t>
            </w:r>
          </w:p>
          <w:p w14:paraId="64F2E942" w14:textId="77777777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7B38E7">
              <w:rPr>
                <w:rFonts w:ascii="TH SarabunPSK" w:hAnsi="TH SarabunPSK" w:cs="TH SarabunPSK"/>
                <w:color w:val="000000"/>
                <w:sz w:val="28"/>
                <w:cs/>
              </w:rPr>
              <w:t>5. การแก้ไข</w:t>
            </w:r>
          </w:p>
          <w:p w14:paraId="55EB82CF" w14:textId="77777777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7B38E7">
              <w:rPr>
                <w:rFonts w:ascii="TH SarabunPSK" w:hAnsi="TH SarabunPSK" w:cs="TH SarabunPSK"/>
                <w:color w:val="000000"/>
                <w:sz w:val="28"/>
                <w:cs/>
              </w:rPr>
              <w:t>6. การบำบัดฟื้นฟู</w:t>
            </w:r>
          </w:p>
        </w:tc>
        <w:tc>
          <w:tcPr>
            <w:tcW w:w="851" w:type="dxa"/>
          </w:tcPr>
          <w:p w14:paraId="47062660" w14:textId="77777777" w:rsidR="00474F94" w:rsidRPr="007B38E7" w:rsidRDefault="00474F94" w:rsidP="00474F94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14:paraId="51FB0F49" w14:textId="77777777" w:rsidR="00474F94" w:rsidRPr="007B38E7" w:rsidRDefault="00474F94" w:rsidP="00474F94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03" w:type="dxa"/>
          </w:tcPr>
          <w:p w14:paraId="27863844" w14:textId="04FAE46E" w:rsidR="00474F94" w:rsidRPr="007B38E7" w:rsidRDefault="00976A28" w:rsidP="00976A2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7B38E7">
              <w:rPr>
                <w:rFonts w:ascii="TH SarabunPSK" w:eastAsia="Angsana New" w:hAnsi="TH SarabunPSK" w:cs="TH SarabunPSK"/>
                <w:sz w:val="28"/>
              </w:rPr>
              <w:t>2</w:t>
            </w:r>
            <w:r w:rsidR="00CA13DC" w:rsidRPr="007B38E7">
              <w:rPr>
                <w:rFonts w:ascii="TH SarabunPSK" w:eastAsia="Angsana New" w:hAnsi="TH SarabunPSK" w:cs="TH SarabunPSK"/>
                <w:sz w:val="28"/>
              </w:rPr>
              <w:t>,</w:t>
            </w:r>
            <w:r w:rsidR="00B43946" w:rsidRPr="007B38E7">
              <w:rPr>
                <w:rFonts w:ascii="TH SarabunPSK" w:eastAsia="Angsana New" w:hAnsi="TH SarabunPSK" w:cs="TH SarabunPSK"/>
                <w:sz w:val="28"/>
              </w:rPr>
              <w:t>500</w:t>
            </w:r>
          </w:p>
        </w:tc>
        <w:tc>
          <w:tcPr>
            <w:tcW w:w="708" w:type="dxa"/>
          </w:tcPr>
          <w:p w14:paraId="63294CE3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</w:tcPr>
          <w:p w14:paraId="4277858B" w14:textId="3CC61A64" w:rsidR="00474F94" w:rsidRPr="007B38E7" w:rsidRDefault="00976A28" w:rsidP="00FC43F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7B38E7">
              <w:rPr>
                <w:rFonts w:ascii="TH SarabunPSK" w:eastAsia="Angsana New" w:hAnsi="TH SarabunPSK" w:cs="TH SarabunPSK"/>
                <w:sz w:val="28"/>
              </w:rPr>
              <w:t>2,</w:t>
            </w:r>
            <w:r w:rsidR="00B43946" w:rsidRPr="007B38E7">
              <w:rPr>
                <w:rFonts w:ascii="TH SarabunPSK" w:eastAsia="Angsana New" w:hAnsi="TH SarabunPSK" w:cs="TH SarabunPSK"/>
                <w:sz w:val="28"/>
              </w:rPr>
              <w:t>500</w:t>
            </w:r>
          </w:p>
        </w:tc>
        <w:tc>
          <w:tcPr>
            <w:tcW w:w="844" w:type="dxa"/>
          </w:tcPr>
          <w:p w14:paraId="7E4B009B" w14:textId="77777777" w:rsidR="00474F94" w:rsidRPr="007B38E7" w:rsidRDefault="00474F94" w:rsidP="00474F94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57" w:type="dxa"/>
          </w:tcPr>
          <w:p w14:paraId="1E6335B8" w14:textId="77777777" w:rsidR="00474F94" w:rsidRPr="007B38E7" w:rsidRDefault="00474F94" w:rsidP="00474F94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14:paraId="5F108D9D" w14:textId="5FC41E3B" w:rsidR="00474F94" w:rsidRPr="007B38E7" w:rsidRDefault="00976A28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eastAsia="Angsana New" w:hAnsi="TH SarabunPSK" w:cs="TH SarabunPSK"/>
                <w:sz w:val="28"/>
              </w:rPr>
              <w:t>2,</w:t>
            </w:r>
            <w:r w:rsidR="00FC43FC" w:rsidRPr="007B38E7">
              <w:rPr>
                <w:rFonts w:ascii="TH SarabunPSK" w:eastAsia="Angsana New" w:hAnsi="TH SarabunPSK" w:cs="TH SarabunPSK"/>
                <w:sz w:val="28"/>
              </w:rPr>
              <w:t>500</w:t>
            </w:r>
          </w:p>
        </w:tc>
      </w:tr>
      <w:tr w:rsidR="00474F94" w:rsidRPr="007B38E7" w14:paraId="12E186DF" w14:textId="77777777" w:rsidTr="007F0FDC">
        <w:tc>
          <w:tcPr>
            <w:tcW w:w="937" w:type="dxa"/>
          </w:tcPr>
          <w:p w14:paraId="6CFF1512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hAnsi="TH SarabunPSK" w:cs="TH SarabunPSK"/>
                <w:sz w:val="28"/>
                <w:cs/>
              </w:rPr>
              <w:t xml:space="preserve">กิจกรรมที่ </w:t>
            </w:r>
            <w:r w:rsidRPr="007B38E7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573" w:type="dxa"/>
          </w:tcPr>
          <w:p w14:paraId="10D8413D" w14:textId="5B330002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กิจกรรมป้องกันแก้ไขปัญหา</w:t>
            </w:r>
            <w:r w:rsidR="00FC43FC" w:rsidRPr="007B38E7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  <w:r w:rsidRPr="007B38E7">
              <w:rPr>
                <w:rFonts w:ascii="TH SarabunPSK" w:hAnsi="TH SarabunPSK" w:cs="TH SarabunPSK"/>
                <w:b/>
                <w:bCs/>
                <w:sz w:val="28"/>
                <w:cs/>
              </w:rPr>
              <w:t>ยาเสพติดและโรคเอดส์</w:t>
            </w:r>
          </w:p>
          <w:p w14:paraId="534B71A3" w14:textId="77777777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7B38E7">
              <w:rPr>
                <w:rFonts w:ascii="TH SarabunPSK" w:hAnsi="TH SarabunPSK" w:cs="TH SarabunPSK"/>
                <w:color w:val="000000"/>
                <w:sz w:val="28"/>
                <w:cs/>
              </w:rPr>
              <w:t>1. ประชุมปรึกษาหารือ</w:t>
            </w:r>
          </w:p>
          <w:p w14:paraId="10536810" w14:textId="77777777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7B38E7">
              <w:rPr>
                <w:rFonts w:ascii="TH SarabunPSK" w:hAnsi="TH SarabunPSK" w:cs="TH SarabunPSK"/>
                <w:color w:val="000000"/>
                <w:sz w:val="28"/>
                <w:cs/>
              </w:rPr>
              <w:t>2. การป้องกัน</w:t>
            </w:r>
          </w:p>
          <w:p w14:paraId="6ACBEC3A" w14:textId="77777777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7B38E7">
              <w:rPr>
                <w:rFonts w:ascii="TH SarabunPSK" w:hAnsi="TH SarabunPSK" w:cs="TH SarabunPSK"/>
                <w:color w:val="000000"/>
                <w:sz w:val="28"/>
                <w:cs/>
              </w:rPr>
              <w:t>3. การแก้ไข</w:t>
            </w:r>
          </w:p>
          <w:p w14:paraId="2C3252AD" w14:textId="77777777" w:rsidR="00474F94" w:rsidRPr="007B38E7" w:rsidRDefault="00474F94" w:rsidP="007F0FD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7B38E7">
              <w:rPr>
                <w:rFonts w:ascii="TH SarabunPSK" w:hAnsi="TH SarabunPSK" w:cs="TH SarabunPSK"/>
                <w:color w:val="000000"/>
                <w:sz w:val="28"/>
                <w:cs/>
              </w:rPr>
              <w:t>4. การบำบัดฟื้นฟู</w:t>
            </w:r>
          </w:p>
        </w:tc>
        <w:tc>
          <w:tcPr>
            <w:tcW w:w="851" w:type="dxa"/>
          </w:tcPr>
          <w:p w14:paraId="219A7604" w14:textId="77777777" w:rsidR="00474F94" w:rsidRPr="007B38E7" w:rsidRDefault="00474F94" w:rsidP="00474F94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14:paraId="3DAE2FA6" w14:textId="77777777" w:rsidR="00474F94" w:rsidRPr="007B38E7" w:rsidRDefault="00474F94" w:rsidP="00474F94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03" w:type="dxa"/>
          </w:tcPr>
          <w:p w14:paraId="5E66D5FC" w14:textId="7AE7E168" w:rsidR="00474F94" w:rsidRPr="007B38E7" w:rsidRDefault="00FC43FC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7B38E7">
              <w:rPr>
                <w:rFonts w:ascii="TH SarabunPSK" w:eastAsia="Angsana New" w:hAnsi="TH SarabunPSK" w:cs="TH SarabunPSK"/>
                <w:sz w:val="28"/>
              </w:rPr>
              <w:t>7,500</w:t>
            </w:r>
          </w:p>
        </w:tc>
        <w:tc>
          <w:tcPr>
            <w:tcW w:w="708" w:type="dxa"/>
          </w:tcPr>
          <w:p w14:paraId="2A2C06DB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851" w:type="dxa"/>
          </w:tcPr>
          <w:p w14:paraId="760FBF05" w14:textId="7D9ECE08" w:rsidR="00474F94" w:rsidRPr="007B38E7" w:rsidRDefault="00FC43FC" w:rsidP="00976A2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eastAsia="Angsana New" w:hAnsi="TH SarabunPSK" w:cs="TH SarabunPSK"/>
                <w:sz w:val="28"/>
              </w:rPr>
              <w:t>7,500</w:t>
            </w:r>
          </w:p>
        </w:tc>
        <w:tc>
          <w:tcPr>
            <w:tcW w:w="844" w:type="dxa"/>
          </w:tcPr>
          <w:p w14:paraId="55201D40" w14:textId="77777777" w:rsidR="00474F94" w:rsidRPr="007B38E7" w:rsidRDefault="00474F94" w:rsidP="00474F94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57" w:type="dxa"/>
          </w:tcPr>
          <w:p w14:paraId="4C0EF299" w14:textId="77777777" w:rsidR="00474F94" w:rsidRPr="007B38E7" w:rsidRDefault="00474F94" w:rsidP="00474F94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14:paraId="747DA2F5" w14:textId="2428144B" w:rsidR="00474F94" w:rsidRPr="007B38E7" w:rsidRDefault="00FC43FC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 w:rsidRPr="007B38E7">
              <w:rPr>
                <w:rFonts w:ascii="TH SarabunPSK" w:eastAsia="Angsana New" w:hAnsi="TH SarabunPSK" w:cs="TH SarabunPSK"/>
                <w:sz w:val="28"/>
              </w:rPr>
              <w:t>7,500</w:t>
            </w:r>
          </w:p>
        </w:tc>
      </w:tr>
      <w:tr w:rsidR="00474F94" w:rsidRPr="007B38E7" w14:paraId="07A325A3" w14:textId="77777777" w:rsidTr="007F0FDC">
        <w:tc>
          <w:tcPr>
            <w:tcW w:w="937" w:type="dxa"/>
          </w:tcPr>
          <w:p w14:paraId="70FFC1D8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B38E7">
              <w:rPr>
                <w:rFonts w:ascii="TH SarabunPSK" w:hAnsi="TH SarabunPSK" w:cs="TH SarabunPSK"/>
                <w:sz w:val="28"/>
                <w:cs/>
              </w:rPr>
              <w:t xml:space="preserve">กิจกรรมที่ </w:t>
            </w:r>
            <w:r w:rsidRPr="007B38E7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2573" w:type="dxa"/>
          </w:tcPr>
          <w:p w14:paraId="1EBC7B73" w14:textId="15DB4339" w:rsidR="00474F94" w:rsidRPr="007B38E7" w:rsidRDefault="00474F94" w:rsidP="00FC43FC">
            <w:pPr>
              <w:spacing w:after="0" w:line="240" w:lineRule="auto"/>
              <w:ind w:right="-107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กิจกรรมรณรงค์ต่อต้านยาเสพติดและโรคเอดส์ในวันสำคัญและ</w:t>
            </w:r>
            <w:r w:rsidR="00FC43FC" w:rsidRPr="007B38E7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  <w:r w:rsidRPr="007B38E7">
              <w:rPr>
                <w:rFonts w:ascii="TH SarabunPSK" w:hAnsi="TH SarabunPSK" w:cs="TH SarabunPSK"/>
                <w:b/>
                <w:bCs/>
                <w:sz w:val="28"/>
                <w:cs/>
              </w:rPr>
              <w:t>วันอื่นๆ</w:t>
            </w:r>
          </w:p>
          <w:p w14:paraId="3FD8A78B" w14:textId="77777777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B38E7">
              <w:rPr>
                <w:rFonts w:ascii="TH SarabunPSK" w:hAnsi="TH SarabunPSK" w:cs="TH SarabunPSK"/>
                <w:sz w:val="28"/>
                <w:cs/>
              </w:rPr>
              <w:t>1. ประชาสัมพันธ์</w:t>
            </w:r>
          </w:p>
          <w:p w14:paraId="75A0653F" w14:textId="77777777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B38E7">
              <w:rPr>
                <w:rFonts w:ascii="TH SarabunPSK" w:hAnsi="TH SarabunPSK" w:cs="TH SarabunPSK"/>
                <w:sz w:val="28"/>
                <w:cs/>
              </w:rPr>
              <w:t>2. การรณรงค์ป้องกันและแก้ไข</w:t>
            </w:r>
          </w:p>
          <w:p w14:paraId="2559155A" w14:textId="17AE9842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B38E7">
              <w:rPr>
                <w:rFonts w:ascii="TH SarabunPSK" w:hAnsi="TH SarabunPSK" w:cs="TH SarabunPSK"/>
                <w:sz w:val="28"/>
                <w:cs/>
              </w:rPr>
              <w:t>3. กิจกรรมอบรมนักเรียน</w:t>
            </w:r>
            <w:r w:rsidR="00FC43FC" w:rsidRPr="007B38E7">
              <w:rPr>
                <w:rFonts w:ascii="TH SarabunPSK" w:hAnsi="TH SarabunPSK" w:cs="TH SarabunPSK"/>
                <w:sz w:val="28"/>
                <w:cs/>
              </w:rPr>
              <w:br/>
            </w:r>
            <w:r w:rsidRPr="007B38E7">
              <w:rPr>
                <w:rFonts w:ascii="TH SarabunPSK" w:hAnsi="TH SarabunPSK" w:cs="TH SarabunPSK"/>
                <w:sz w:val="28"/>
                <w:cs/>
              </w:rPr>
              <w:lastRenderedPageBreak/>
              <w:t>แกนนำ</w:t>
            </w:r>
          </w:p>
          <w:p w14:paraId="6594F416" w14:textId="77777777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B38E7">
              <w:rPr>
                <w:rFonts w:ascii="TH SarabunPSK" w:hAnsi="TH SarabunPSK" w:cs="TH SarabunPSK"/>
                <w:sz w:val="28"/>
                <w:cs/>
              </w:rPr>
              <w:t>4. กิจกรรมสร้างเสริมภูมิคุ้มกัน</w:t>
            </w:r>
          </w:p>
          <w:p w14:paraId="1E64DA65" w14:textId="77777777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B38E7">
              <w:rPr>
                <w:rFonts w:ascii="TH SarabunPSK" w:hAnsi="TH SarabunPSK" w:cs="TH SarabunPSK"/>
                <w:sz w:val="28"/>
                <w:cs/>
              </w:rPr>
              <w:t>- วันงดสูบบุหรี่โลก</w:t>
            </w:r>
          </w:p>
          <w:p w14:paraId="1E1B0579" w14:textId="77777777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B38E7">
              <w:rPr>
                <w:rFonts w:ascii="TH SarabunPSK" w:hAnsi="TH SarabunPSK" w:cs="TH SarabunPSK"/>
                <w:sz w:val="28"/>
                <w:cs/>
              </w:rPr>
              <w:t>- วันต่อต้านยาเสพติดโลก</w:t>
            </w:r>
          </w:p>
          <w:p w14:paraId="0DADAFF4" w14:textId="77777777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B38E7">
              <w:rPr>
                <w:rFonts w:ascii="TH SarabunPSK" w:hAnsi="TH SarabunPSK" w:cs="TH SarabunPSK"/>
                <w:sz w:val="28"/>
                <w:cs/>
              </w:rPr>
              <w:t>- วันต่อต้านโรคเอดส์โลก</w:t>
            </w:r>
          </w:p>
          <w:p w14:paraId="5B43D192" w14:textId="77777777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B38E7">
              <w:rPr>
                <w:rFonts w:ascii="TH SarabunPSK" w:hAnsi="TH SarabunPSK" w:cs="TH SarabunPSK"/>
                <w:sz w:val="28"/>
                <w:cs/>
              </w:rPr>
              <w:t>- อื่นๆ</w:t>
            </w:r>
          </w:p>
          <w:p w14:paraId="53CBB524" w14:textId="2013D872" w:rsidR="00474F94" w:rsidRPr="007B38E7" w:rsidRDefault="00474F94" w:rsidP="00474F94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7B38E7">
              <w:rPr>
                <w:rFonts w:ascii="TH SarabunPSK" w:hAnsi="TH SarabunPSK" w:cs="TH SarabunPSK"/>
                <w:sz w:val="28"/>
                <w:cs/>
              </w:rPr>
              <w:t>5. ศูนย์สื่อยาเสพติดและ</w:t>
            </w:r>
            <w:r w:rsidR="00FC43FC" w:rsidRPr="007B38E7">
              <w:rPr>
                <w:rFonts w:ascii="TH SarabunPSK" w:hAnsi="TH SarabunPSK" w:cs="TH SarabunPSK"/>
                <w:sz w:val="28"/>
                <w:cs/>
              </w:rPr>
              <w:br/>
            </w:r>
            <w:r w:rsidRPr="007B38E7">
              <w:rPr>
                <w:rFonts w:ascii="TH SarabunPSK" w:hAnsi="TH SarabunPSK" w:cs="TH SarabunPSK"/>
                <w:sz w:val="28"/>
                <w:cs/>
              </w:rPr>
              <w:t>โรคเอดส์</w:t>
            </w:r>
          </w:p>
        </w:tc>
        <w:tc>
          <w:tcPr>
            <w:tcW w:w="851" w:type="dxa"/>
          </w:tcPr>
          <w:p w14:paraId="48F0FD85" w14:textId="77777777" w:rsidR="00474F94" w:rsidRPr="007B38E7" w:rsidRDefault="00474F94" w:rsidP="00474F94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14:paraId="603AB02E" w14:textId="77777777" w:rsidR="00474F94" w:rsidRPr="007B38E7" w:rsidRDefault="00474F94" w:rsidP="00474F94">
            <w:pPr>
              <w:spacing w:after="0" w:line="240" w:lineRule="auto"/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803" w:type="dxa"/>
          </w:tcPr>
          <w:p w14:paraId="4685BEE2" w14:textId="3BA7BC7E" w:rsidR="00474F94" w:rsidRPr="007B38E7" w:rsidRDefault="00FC43FC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 w:rsidRPr="007B38E7">
              <w:rPr>
                <w:rFonts w:ascii="TH SarabunPSK" w:eastAsia="Angsana New" w:hAnsi="TH SarabunPSK" w:cs="TH SarabunPSK"/>
                <w:sz w:val="28"/>
              </w:rPr>
              <w:t>1,500</w:t>
            </w:r>
          </w:p>
        </w:tc>
        <w:tc>
          <w:tcPr>
            <w:tcW w:w="708" w:type="dxa"/>
          </w:tcPr>
          <w:p w14:paraId="13F8CCB4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851" w:type="dxa"/>
          </w:tcPr>
          <w:p w14:paraId="4AD1DEBF" w14:textId="57031049" w:rsidR="00474F94" w:rsidRPr="007B38E7" w:rsidRDefault="00FC43FC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eastAsia="Angsana New" w:hAnsi="TH SarabunPSK" w:cs="TH SarabunPSK"/>
                <w:sz w:val="28"/>
              </w:rPr>
              <w:t>1,500</w:t>
            </w:r>
          </w:p>
        </w:tc>
        <w:tc>
          <w:tcPr>
            <w:tcW w:w="844" w:type="dxa"/>
          </w:tcPr>
          <w:p w14:paraId="705B188E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57" w:type="dxa"/>
          </w:tcPr>
          <w:p w14:paraId="71C9F140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14:paraId="6B391337" w14:textId="035F1A25" w:rsidR="00474F94" w:rsidRPr="007B38E7" w:rsidRDefault="00FC43FC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7B38E7">
              <w:rPr>
                <w:rFonts w:ascii="TH SarabunPSK" w:eastAsia="Angsana New" w:hAnsi="TH SarabunPSK" w:cs="TH SarabunPSK"/>
                <w:sz w:val="28"/>
              </w:rPr>
              <w:t>1,500</w:t>
            </w:r>
          </w:p>
        </w:tc>
      </w:tr>
      <w:tr w:rsidR="00474F94" w:rsidRPr="007B38E7" w14:paraId="2EBE88F5" w14:textId="77777777" w:rsidTr="007F0FDC">
        <w:tc>
          <w:tcPr>
            <w:tcW w:w="5873" w:type="dxa"/>
            <w:gridSpan w:val="5"/>
          </w:tcPr>
          <w:p w14:paraId="18E78D0C" w14:textId="77777777" w:rsidR="00474F94" w:rsidRPr="007B38E7" w:rsidRDefault="00474F94" w:rsidP="00474F94">
            <w:pPr>
              <w:spacing w:after="0" w:line="240" w:lineRule="auto"/>
              <w:jc w:val="righ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lastRenderedPageBreak/>
              <w:t>รวมทั้งสิ้น</w:t>
            </w:r>
          </w:p>
        </w:tc>
        <w:tc>
          <w:tcPr>
            <w:tcW w:w="708" w:type="dxa"/>
          </w:tcPr>
          <w:p w14:paraId="061ACCFF" w14:textId="77777777" w:rsidR="00474F94" w:rsidRPr="007B38E7" w:rsidRDefault="00474F94" w:rsidP="00474F94">
            <w:pPr>
              <w:spacing w:after="0" w:line="240" w:lineRule="auto"/>
              <w:jc w:val="righ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</w:tcPr>
          <w:p w14:paraId="4D36F8A0" w14:textId="77777777" w:rsidR="00474F94" w:rsidRPr="007B38E7" w:rsidRDefault="00474F94" w:rsidP="00474F94">
            <w:pPr>
              <w:spacing w:after="0" w:line="240" w:lineRule="auto"/>
              <w:jc w:val="righ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44" w:type="dxa"/>
          </w:tcPr>
          <w:p w14:paraId="50ECEF7C" w14:textId="77777777" w:rsidR="00474F94" w:rsidRPr="007B38E7" w:rsidRDefault="00474F94" w:rsidP="00474F94">
            <w:pPr>
              <w:spacing w:after="0" w:line="240" w:lineRule="auto"/>
              <w:jc w:val="righ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57" w:type="dxa"/>
          </w:tcPr>
          <w:p w14:paraId="2CAC4E53" w14:textId="77777777" w:rsidR="00474F94" w:rsidRPr="007B38E7" w:rsidRDefault="00474F94" w:rsidP="00474F94">
            <w:pPr>
              <w:spacing w:after="0" w:line="240" w:lineRule="auto"/>
              <w:jc w:val="righ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14:paraId="69459DAB" w14:textId="29A6EAC4" w:rsidR="00474F94" w:rsidRPr="007B38E7" w:rsidRDefault="00FC43FC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7B38E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11,500</w:t>
            </w:r>
            <w:r w:rsidR="00976A28" w:rsidRPr="007B38E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 xml:space="preserve">   </w:t>
            </w:r>
          </w:p>
        </w:tc>
      </w:tr>
    </w:tbl>
    <w:p w14:paraId="5E98DEB1" w14:textId="77777777" w:rsidR="007F0FDC" w:rsidRPr="007B38E7" w:rsidRDefault="00474F94" w:rsidP="007F0FDC">
      <w:pPr>
        <w:spacing w:after="0" w:line="240" w:lineRule="auto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7B38E7">
        <w:rPr>
          <w:rFonts w:ascii="TH SarabunPSK" w:eastAsia="Angsana New" w:hAnsi="TH SarabunPSK" w:cs="TH SarabunPSK"/>
          <w:b/>
          <w:bCs/>
          <w:sz w:val="32"/>
          <w:szCs w:val="32"/>
          <w:cs/>
        </w:rPr>
        <w:t>*หมายเหตุขอถัวจ่ายทุกรายการ</w:t>
      </w:r>
      <w:r w:rsidRPr="007B38E7">
        <w:rPr>
          <w:rFonts w:ascii="TH SarabunPSK" w:eastAsia="Angsana New" w:hAnsi="TH SarabunPSK" w:cs="TH SarabunPSK"/>
          <w:b/>
          <w:bCs/>
          <w:sz w:val="32"/>
          <w:szCs w:val="32"/>
        </w:rPr>
        <w:t>*</w:t>
      </w:r>
    </w:p>
    <w:p w14:paraId="16D10AA1" w14:textId="7D36911F" w:rsidR="00474F94" w:rsidRPr="007B38E7" w:rsidRDefault="00474F94" w:rsidP="00474F94">
      <w:pPr>
        <w:spacing w:after="0" w:line="240" w:lineRule="auto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7B38E7">
        <w:rPr>
          <w:rFonts w:ascii="TH SarabunPSK" w:eastAsia="Times New Roman" w:hAnsi="TH SarabunPSK" w:cs="TH SarabunPSK"/>
          <w:b/>
          <w:bCs/>
          <w:sz w:val="32"/>
          <w:szCs w:val="32"/>
        </w:rPr>
        <w:t>8.</w:t>
      </w:r>
      <w:r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การประเมินผล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4"/>
        <w:gridCol w:w="2148"/>
      </w:tblGrid>
      <w:tr w:rsidR="00474F94" w:rsidRPr="007B38E7" w14:paraId="4FE69F2D" w14:textId="77777777" w:rsidTr="00CD53D1">
        <w:tc>
          <w:tcPr>
            <w:tcW w:w="5670" w:type="dxa"/>
          </w:tcPr>
          <w:p w14:paraId="6C91810D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</w:tcPr>
          <w:p w14:paraId="2510C344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วิธีวัด</w:t>
            </w:r>
            <w:r w:rsidRPr="007B38E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/</w:t>
            </w:r>
            <w:r w:rsidRPr="007B38E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</w:tcPr>
          <w:p w14:paraId="0F1FBEC7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474F94" w:rsidRPr="007B38E7" w14:paraId="56AAADFB" w14:textId="77777777" w:rsidTr="00474F94">
        <w:trPr>
          <w:trHeight w:val="1152"/>
        </w:trPr>
        <w:tc>
          <w:tcPr>
            <w:tcW w:w="5670" w:type="dxa"/>
          </w:tcPr>
          <w:p w14:paraId="5D7554BE" w14:textId="77777777" w:rsidR="00474F94" w:rsidRPr="007B38E7" w:rsidRDefault="00474F94" w:rsidP="00474F94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B38E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7B38E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14:paraId="40F72E29" w14:textId="4FC87C6A" w:rsidR="00DC00D3" w:rsidRPr="007B38E7" w:rsidRDefault="00DC00D3" w:rsidP="00DC00D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นักเรียนโรงเรียนศรี</w:t>
            </w:r>
            <w:proofErr w:type="spellStart"/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สำโรงชนูป</w:t>
            </w:r>
            <w:proofErr w:type="spellEnd"/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ถัมภ์มีความรู้และเกิดทักษะการปฏิเสธในการป้องกันตนเองจากยาเสพติดและโรคเอดส์</w:t>
            </w: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ร้อยละ 95</w:t>
            </w:r>
          </w:p>
          <w:p w14:paraId="65B2BE06" w14:textId="5959D1F0" w:rsidR="00DC00D3" w:rsidRPr="007B38E7" w:rsidRDefault="00DC00D3" w:rsidP="00DC00D3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นักเรียนโรงเรียนศรี</w:t>
            </w:r>
            <w:proofErr w:type="spellStart"/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สำโรงชนูป</w:t>
            </w:r>
            <w:proofErr w:type="spellEnd"/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ถัมภ์</w:t>
            </w:r>
            <w:r w:rsidRPr="007B38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ตระหนักถึงความสำคัญของการร่วมรณรงค์ ต่อต้าน และป้องกันทั้งยาเสพติดและโรคเอดส์</w:t>
            </w: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ร้อยละ 95</w:t>
            </w:r>
          </w:p>
          <w:p w14:paraId="25A2922D" w14:textId="17E3FF97" w:rsidR="00474F94" w:rsidRPr="007B38E7" w:rsidRDefault="00DC00D3" w:rsidP="00DC00D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มีความร่วมมือระหว่างหน่วยงานราชการกับชุมชน</w:t>
            </w: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ในการร่วมกันต่อต้านยาเสพติดร้อยละ 95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68CE9705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58849061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70A3B2DA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53113853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พฤติกรรมนักเรียน</w:t>
            </w:r>
          </w:p>
        </w:tc>
      </w:tr>
      <w:tr w:rsidR="00474F94" w:rsidRPr="007B38E7" w14:paraId="367CC9EC" w14:textId="77777777" w:rsidTr="00474F94">
        <w:trPr>
          <w:trHeight w:val="1691"/>
        </w:trPr>
        <w:tc>
          <w:tcPr>
            <w:tcW w:w="5670" w:type="dxa"/>
          </w:tcPr>
          <w:p w14:paraId="6CE14A40" w14:textId="77777777" w:rsidR="00474F94" w:rsidRPr="007B38E7" w:rsidRDefault="00474F94" w:rsidP="00474F94">
            <w:pPr>
              <w:spacing w:after="0" w:line="240" w:lineRule="auto"/>
              <w:ind w:left="34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7B38E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14:paraId="62BE9DA1" w14:textId="15DFBFEA" w:rsidR="00DC00D3" w:rsidRPr="007B38E7" w:rsidRDefault="00DC00D3" w:rsidP="00CA6F23">
            <w:pPr>
              <w:spacing w:after="0" w:line="240" w:lineRule="auto"/>
              <w:jc w:val="thaiDistribute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7B38E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1. นักเรียนโรงเรียนศรี</w:t>
            </w:r>
            <w:proofErr w:type="spellStart"/>
            <w:r w:rsidRPr="007B38E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สำโรงชนูป</w:t>
            </w:r>
            <w:proofErr w:type="spellEnd"/>
            <w:r w:rsidRPr="007B38E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ถัมภ์สามารถนำความรู้และทักษะการปฏิเสธในการป้องกันยาเสพติดและโรคเอดส์ ไปใช้</w:t>
            </w:r>
            <w:r w:rsidR="00A31EB1" w:rsidRPr="007B38E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br/>
            </w:r>
            <w:r w:rsidRPr="007B38E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ในการดำรงชีวิตได้อย่างมีคุณภาพ</w:t>
            </w:r>
          </w:p>
          <w:p w14:paraId="45B203B4" w14:textId="72EAD311" w:rsidR="00DC00D3" w:rsidRPr="007B38E7" w:rsidRDefault="00DC00D3" w:rsidP="00CA6F23">
            <w:pPr>
              <w:spacing w:after="0" w:line="240" w:lineRule="auto"/>
              <w:jc w:val="thaiDistribute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7B38E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2. นักเรียนโรงเรียนศรี</w:t>
            </w:r>
            <w:proofErr w:type="spellStart"/>
            <w:r w:rsidRPr="007B38E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สำโรงชนูป</w:t>
            </w:r>
            <w:proofErr w:type="spellEnd"/>
            <w:r w:rsidRPr="007B38E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ถัมภ์ตระหนักถึงความสำคัญของการร่วมรณรงค์ ต่อต้าน และป้องกันทั้งยาเสพติดและ</w:t>
            </w:r>
            <w:r w:rsidR="00A31EB1" w:rsidRPr="007B38E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br/>
            </w:r>
            <w:r w:rsidRPr="007B38E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โรคเอดส์ ส่งผลต่อการดำรงชีวิตได้อย่างมีคุณภาพ</w:t>
            </w:r>
          </w:p>
          <w:p w14:paraId="2F1EB013" w14:textId="40FB213A" w:rsidR="00474F94" w:rsidRPr="007B38E7" w:rsidRDefault="00DC00D3" w:rsidP="00CA6F23">
            <w:pPr>
              <w:spacing w:after="0" w:line="240" w:lineRule="auto"/>
              <w:jc w:val="thaiDistribute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7B38E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3. มีความร่วมมือระหว่างหน่วยงานราชการกับชุมชน</w:t>
            </w:r>
            <w:r w:rsidR="00A31EB1" w:rsidRPr="007B38E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br/>
            </w:r>
            <w:r w:rsidRPr="007B38E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ในการร่วมกันต่อต้านยาเสพติดส่งผลให้เกิดสังคมที่มีคุณภาพ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4755A2F7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3B59C44F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7DCCD7B9" w14:textId="77777777" w:rsidR="00474F94" w:rsidRPr="007B38E7" w:rsidRDefault="00474F94" w:rsidP="00474F94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พฤติกรรมนักเรียน</w:t>
            </w:r>
          </w:p>
        </w:tc>
      </w:tr>
    </w:tbl>
    <w:p w14:paraId="6C5B23FF" w14:textId="77777777" w:rsidR="00474F94" w:rsidRPr="007B38E7" w:rsidRDefault="00474F94" w:rsidP="00474F9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F80CF7D" w14:textId="77777777" w:rsidR="00474F94" w:rsidRPr="007B38E7" w:rsidRDefault="00474F94" w:rsidP="00474F9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B38E7">
        <w:rPr>
          <w:rFonts w:ascii="TH SarabunPSK" w:hAnsi="TH SarabunPSK" w:cs="TH SarabunPSK"/>
          <w:b/>
          <w:bCs/>
          <w:sz w:val="32"/>
          <w:szCs w:val="32"/>
        </w:rPr>
        <w:t xml:space="preserve">9. </w:t>
      </w:r>
      <w:r w:rsidRPr="007B38E7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14:paraId="438577E2" w14:textId="6EA8DC98" w:rsidR="00EC3405" w:rsidRPr="007B38E7" w:rsidRDefault="00474F94" w:rsidP="007B38E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B38E7">
        <w:rPr>
          <w:rFonts w:ascii="TH SarabunPSK" w:hAnsi="TH SarabunPSK" w:cs="TH SarabunPSK"/>
          <w:sz w:val="32"/>
          <w:szCs w:val="32"/>
          <w:cs/>
        </w:rPr>
        <w:tab/>
      </w:r>
      <w:r w:rsidR="00A31EB1" w:rsidRPr="007B38E7">
        <w:rPr>
          <w:rFonts w:ascii="TH SarabunPSK" w:eastAsia="Angsana New" w:hAnsi="TH SarabunPSK" w:cs="TH SarabunPSK"/>
          <w:sz w:val="32"/>
          <w:szCs w:val="32"/>
          <w:cs/>
        </w:rPr>
        <w:t>นักเรียนโรงเรียนศรี</w:t>
      </w:r>
      <w:proofErr w:type="spellStart"/>
      <w:r w:rsidR="00A31EB1" w:rsidRPr="007B38E7">
        <w:rPr>
          <w:rFonts w:ascii="TH SarabunPSK" w:eastAsia="Angsana New" w:hAnsi="TH SarabunPSK" w:cs="TH SarabunPSK"/>
          <w:sz w:val="32"/>
          <w:szCs w:val="32"/>
          <w:cs/>
        </w:rPr>
        <w:t>สำโรงชนูป</w:t>
      </w:r>
      <w:proofErr w:type="spellEnd"/>
      <w:r w:rsidR="00A31EB1" w:rsidRPr="007B38E7">
        <w:rPr>
          <w:rFonts w:ascii="TH SarabunPSK" w:eastAsia="Angsana New" w:hAnsi="TH SarabunPSK" w:cs="TH SarabunPSK"/>
          <w:sz w:val="32"/>
          <w:szCs w:val="32"/>
          <w:cs/>
        </w:rPr>
        <w:t>ถัมภ์</w:t>
      </w:r>
      <w:r w:rsidR="00FD4362" w:rsidRPr="007B38E7">
        <w:rPr>
          <w:rFonts w:ascii="TH SarabunPSK" w:eastAsia="Angsana New" w:hAnsi="TH SarabunPSK" w:cs="TH SarabunPSK"/>
          <w:sz w:val="32"/>
          <w:szCs w:val="32"/>
          <w:cs/>
        </w:rPr>
        <w:t xml:space="preserve">ตระหนักถึงความสำคัญของการร่วมรณรงค์ ต่อต้าน และป้องกันยาเสพติดและโรคเอดส์ </w:t>
      </w:r>
      <w:r w:rsidR="00A31EB1" w:rsidRPr="007B38E7">
        <w:rPr>
          <w:rFonts w:ascii="TH SarabunPSK" w:eastAsia="Angsana New" w:hAnsi="TH SarabunPSK" w:cs="TH SarabunPSK"/>
          <w:sz w:val="32"/>
          <w:szCs w:val="32"/>
          <w:cs/>
        </w:rPr>
        <w:t>สามารถนำความรู้และทักษะการปฏิเสธในการป้องกัน</w:t>
      </w:r>
      <w:r w:rsidR="00FD4362" w:rsidRPr="007B38E7">
        <w:rPr>
          <w:rFonts w:ascii="TH SarabunPSK" w:eastAsia="Angsana New" w:hAnsi="TH SarabunPSK" w:cs="TH SarabunPSK"/>
          <w:sz w:val="32"/>
          <w:szCs w:val="32"/>
          <w:cs/>
        </w:rPr>
        <w:t>ยาเสพติดและ</w:t>
      </w:r>
      <w:r w:rsidR="00FD4362" w:rsidRPr="007B38E7">
        <w:rPr>
          <w:rFonts w:ascii="TH SarabunPSK" w:eastAsia="Angsana New" w:hAnsi="TH SarabunPSK" w:cs="TH SarabunPSK"/>
          <w:sz w:val="32"/>
          <w:szCs w:val="32"/>
          <w:cs/>
        </w:rPr>
        <w:br/>
        <w:t>โรคเอดส์ไปใช้ในการดำรงชีวิตได้อย่างมีคุณภาพ</w:t>
      </w:r>
      <w:r w:rsidR="00342DF1" w:rsidRPr="007B38E7">
        <w:rPr>
          <w:rFonts w:ascii="TH SarabunPSK" w:hAnsi="TH SarabunPSK" w:cs="TH SarabunPSK"/>
          <w:sz w:val="32"/>
          <w:szCs w:val="32"/>
          <w:cs/>
        </w:rPr>
        <w:t>และ</w:t>
      </w:r>
      <w:r w:rsidRPr="007B38E7">
        <w:rPr>
          <w:rFonts w:ascii="TH SarabunPSK" w:hAnsi="TH SarabunPSK" w:cs="TH SarabunPSK"/>
          <w:sz w:val="32"/>
          <w:szCs w:val="32"/>
          <w:cs/>
        </w:rPr>
        <w:t>เป็นแบบอย่างที่ดี</w:t>
      </w:r>
      <w:r w:rsidR="00342DF1" w:rsidRPr="007B38E7">
        <w:rPr>
          <w:rFonts w:ascii="TH SarabunPSK" w:hAnsi="TH SarabunPSK" w:cs="TH SarabunPSK"/>
          <w:sz w:val="32"/>
          <w:szCs w:val="32"/>
          <w:cs/>
        </w:rPr>
        <w:t>ให้</w:t>
      </w:r>
      <w:r w:rsidRPr="007B38E7">
        <w:rPr>
          <w:rFonts w:ascii="TH SarabunPSK" w:hAnsi="TH SarabunPSK" w:cs="TH SarabunPSK"/>
          <w:sz w:val="32"/>
          <w:szCs w:val="32"/>
          <w:cs/>
        </w:rPr>
        <w:t>แก่</w:t>
      </w:r>
      <w:r w:rsidR="00342DF1" w:rsidRPr="007B38E7">
        <w:rPr>
          <w:rFonts w:ascii="TH SarabunPSK" w:hAnsi="TH SarabunPSK" w:cs="TH SarabunPSK"/>
          <w:sz w:val="32"/>
          <w:szCs w:val="32"/>
          <w:cs/>
        </w:rPr>
        <w:t>สังคม</w:t>
      </w:r>
    </w:p>
    <w:p w14:paraId="392C0EF4" w14:textId="77777777" w:rsidR="00EC3405" w:rsidRPr="007B38E7" w:rsidRDefault="00EC3405" w:rsidP="007B38E7">
      <w:pPr>
        <w:tabs>
          <w:tab w:val="left" w:pos="2685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3D36BBE1" w14:textId="22238BCD" w:rsidR="00EC3405" w:rsidRPr="007B38E7" w:rsidRDefault="00EC3405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6A466F3E" w14:textId="5033CA4C" w:rsidR="00EC3405" w:rsidRPr="007B38E7" w:rsidRDefault="00EC3405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48D6C6FA" w14:textId="4C607E9E" w:rsidR="00474F94" w:rsidRPr="007B38E7" w:rsidRDefault="00474F94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7B38E7">
        <w:rPr>
          <w:rFonts w:ascii="TH SarabunPSK" w:hAnsi="TH SarabunPSK" w:cs="TH SarabunPSK"/>
          <w:sz w:val="32"/>
          <w:szCs w:val="32"/>
          <w:cs/>
        </w:rPr>
        <w:t xml:space="preserve">   (</w:t>
      </w:r>
      <w:r w:rsidR="00A31EB1" w:rsidRPr="007B38E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นายมนตรี    ขอบุญ</w:t>
      </w:r>
      <w:r w:rsidRPr="007B38E7">
        <w:rPr>
          <w:rFonts w:ascii="TH SarabunPSK" w:hAnsi="TH SarabunPSK" w:cs="TH SarabunPSK"/>
          <w:sz w:val="32"/>
          <w:szCs w:val="32"/>
          <w:cs/>
        </w:rPr>
        <w:t>)</w:t>
      </w:r>
    </w:p>
    <w:p w14:paraId="729C4C5E" w14:textId="77777777" w:rsidR="00474F94" w:rsidRPr="007B38E7" w:rsidRDefault="00474F94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7B38E7">
        <w:rPr>
          <w:rFonts w:ascii="TH SarabunPSK" w:hAnsi="TH SarabunPSK" w:cs="TH SarabunPSK"/>
          <w:sz w:val="32"/>
          <w:szCs w:val="32"/>
          <w:cs/>
        </w:rPr>
        <w:t xml:space="preserve">  ผู้เสนอโครงการ</w:t>
      </w:r>
    </w:p>
    <w:p w14:paraId="1109B1F5" w14:textId="6CE384B1" w:rsidR="007F0FDC" w:rsidRPr="007B38E7" w:rsidRDefault="007F0FDC" w:rsidP="00342DF1">
      <w:pPr>
        <w:tabs>
          <w:tab w:val="left" w:pos="2685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6F667E2D" w14:textId="34860C0C" w:rsidR="00342DF1" w:rsidRPr="007B38E7" w:rsidRDefault="00342DF1" w:rsidP="00342DF1">
      <w:pPr>
        <w:tabs>
          <w:tab w:val="left" w:pos="2685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7FEA960A" w14:textId="48B6F597" w:rsidR="00342DF1" w:rsidRPr="007B38E7" w:rsidRDefault="00342DF1" w:rsidP="00342DF1">
      <w:pPr>
        <w:tabs>
          <w:tab w:val="left" w:pos="2685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5CB6203D" w14:textId="2B5A320A" w:rsidR="00EC3405" w:rsidRPr="007B38E7" w:rsidRDefault="00EC3405" w:rsidP="00342DF1">
      <w:pPr>
        <w:tabs>
          <w:tab w:val="left" w:pos="2685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3BFCB3F5" w14:textId="69B79303" w:rsidR="00474F94" w:rsidRPr="007B38E7" w:rsidRDefault="00474F94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7B38E7">
        <w:rPr>
          <w:rFonts w:ascii="TH SarabunPSK" w:hAnsi="TH SarabunPSK" w:cs="TH SarabunPSK"/>
          <w:sz w:val="32"/>
          <w:szCs w:val="32"/>
          <w:cs/>
        </w:rPr>
        <w:t xml:space="preserve"> (นายฉลวย  ลิ้นจี่)</w:t>
      </w:r>
    </w:p>
    <w:p w14:paraId="6890A16E" w14:textId="01201C46" w:rsidR="00474F94" w:rsidRPr="007B38E7" w:rsidRDefault="00474F94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7B38E7">
        <w:rPr>
          <w:rFonts w:ascii="TH SarabunPSK" w:hAnsi="TH SarabunPSK" w:cs="TH SarabunPSK"/>
          <w:sz w:val="32"/>
          <w:szCs w:val="32"/>
          <w:cs/>
        </w:rPr>
        <w:t>หัวหน้าฝ่ายส่งเสริมพฤติกรรมนักเรียน</w:t>
      </w:r>
    </w:p>
    <w:p w14:paraId="0F8DFA97" w14:textId="5446749D" w:rsidR="00474F94" w:rsidRPr="007B38E7" w:rsidRDefault="00474F94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7B38E7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54D32F79" w14:textId="7C2CF226" w:rsidR="00474F94" w:rsidRPr="007B38E7" w:rsidRDefault="00474F94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44D10CC6" w14:textId="2F1CFFAE" w:rsidR="00474F94" w:rsidRPr="007B38E7" w:rsidRDefault="00474F94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615CA10C" w14:textId="2DF86B96" w:rsidR="00EC3405" w:rsidRPr="007B38E7" w:rsidRDefault="00EC3405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22E3DD46" w14:textId="1B3D3547" w:rsidR="007F0FDC" w:rsidRPr="007B38E7" w:rsidRDefault="007F0FDC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1AAC9C00" w14:textId="77777777" w:rsidR="00474F94" w:rsidRPr="007B38E7" w:rsidRDefault="00474F94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7B38E7">
        <w:rPr>
          <w:rFonts w:ascii="TH SarabunPSK" w:hAnsi="TH SarabunPSK" w:cs="TH SarabunPSK"/>
          <w:sz w:val="32"/>
          <w:szCs w:val="32"/>
          <w:cs/>
        </w:rPr>
        <w:t xml:space="preserve"> (นายกมลพรรณ  จ้อยสูงเนิน)</w:t>
      </w:r>
    </w:p>
    <w:p w14:paraId="6AE9701C" w14:textId="099F7A94" w:rsidR="00474F94" w:rsidRPr="007B38E7" w:rsidRDefault="00474F94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7B38E7">
        <w:rPr>
          <w:rFonts w:ascii="TH SarabunPSK" w:hAnsi="TH SarabunPSK" w:cs="TH SarabunPSK"/>
          <w:sz w:val="32"/>
          <w:szCs w:val="32"/>
          <w:cs/>
        </w:rPr>
        <w:t>รองผู้อำนวยการฝ่ายส่งเสริมพฤติกรรมนักเรียน</w:t>
      </w:r>
    </w:p>
    <w:p w14:paraId="462E259B" w14:textId="22D4F008" w:rsidR="00A31EB1" w:rsidRPr="007B38E7" w:rsidRDefault="00A31EB1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  <w:cs/>
        </w:rPr>
      </w:pPr>
      <w:r w:rsidRPr="007B38E7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187EC049" w14:textId="77777777" w:rsidR="00474F94" w:rsidRPr="007B38E7" w:rsidRDefault="00474F94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51A36964" w14:textId="77777777" w:rsidR="00474F94" w:rsidRPr="007B38E7" w:rsidRDefault="00474F94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050EF600" w14:textId="1F9B80EC" w:rsidR="007F0FDC" w:rsidRPr="007B38E7" w:rsidRDefault="007F0FDC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57956918" w14:textId="2E442924" w:rsidR="002E1A6C" w:rsidRPr="007B38E7" w:rsidRDefault="002E1A6C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4BC7D004" w14:textId="4ACD09C4" w:rsidR="002E1A6C" w:rsidRPr="007B38E7" w:rsidRDefault="002E1A6C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2A001B38" w14:textId="49146A6C" w:rsidR="00474F94" w:rsidRPr="007B38E7" w:rsidRDefault="00474F94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7B38E7">
        <w:rPr>
          <w:rFonts w:ascii="TH SarabunPSK" w:hAnsi="TH SarabunPSK" w:cs="TH SarabunPSK"/>
          <w:sz w:val="32"/>
          <w:szCs w:val="32"/>
          <w:cs/>
        </w:rPr>
        <w:t>(นาย</w:t>
      </w:r>
      <w:proofErr w:type="spellStart"/>
      <w:r w:rsidR="00A31EB1" w:rsidRPr="007B38E7">
        <w:rPr>
          <w:rFonts w:ascii="TH SarabunPSK" w:hAnsi="TH SarabunPSK" w:cs="TH SarabunPSK"/>
          <w:sz w:val="32"/>
          <w:szCs w:val="32"/>
          <w:cs/>
        </w:rPr>
        <w:t>พัฒนพงษ์</w:t>
      </w:r>
      <w:proofErr w:type="spellEnd"/>
      <w:r w:rsidR="00A31EB1" w:rsidRPr="007B38E7">
        <w:rPr>
          <w:rFonts w:ascii="TH SarabunPSK" w:hAnsi="TH SarabunPSK" w:cs="TH SarabunPSK"/>
          <w:sz w:val="32"/>
          <w:szCs w:val="32"/>
          <w:cs/>
        </w:rPr>
        <w:t xml:space="preserve">    สีกา</w:t>
      </w:r>
      <w:r w:rsidRPr="007B38E7">
        <w:rPr>
          <w:rFonts w:ascii="TH SarabunPSK" w:hAnsi="TH SarabunPSK" w:cs="TH SarabunPSK"/>
          <w:sz w:val="32"/>
          <w:szCs w:val="32"/>
          <w:cs/>
        </w:rPr>
        <w:t>)</w:t>
      </w:r>
    </w:p>
    <w:p w14:paraId="6120F62E" w14:textId="77777777" w:rsidR="00474F94" w:rsidRPr="007B38E7" w:rsidRDefault="00474F94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7B38E7">
        <w:rPr>
          <w:rFonts w:ascii="TH SarabunPSK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7B38E7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7B38E7">
        <w:rPr>
          <w:rFonts w:ascii="TH SarabunPSK" w:hAnsi="TH SarabunPSK" w:cs="TH SarabunPSK"/>
          <w:sz w:val="32"/>
          <w:szCs w:val="32"/>
          <w:cs/>
        </w:rPr>
        <w:t>ถัมภ์</w:t>
      </w:r>
    </w:p>
    <w:p w14:paraId="48911D73" w14:textId="77777777" w:rsidR="00474F94" w:rsidRPr="007B38E7" w:rsidRDefault="00474F94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7B38E7">
        <w:rPr>
          <w:rFonts w:ascii="TH SarabunPSK" w:hAnsi="TH SarabunPSK" w:cs="TH SarabunPSK"/>
          <w:sz w:val="32"/>
          <w:szCs w:val="32"/>
          <w:cs/>
        </w:rPr>
        <w:t>ผู้อนุมัติโครงการ</w:t>
      </w:r>
    </w:p>
    <w:p w14:paraId="02239D59" w14:textId="77777777" w:rsidR="00474F94" w:rsidRPr="007B38E7" w:rsidRDefault="00474F94" w:rsidP="00474F94">
      <w:pPr>
        <w:tabs>
          <w:tab w:val="left" w:pos="2685"/>
        </w:tabs>
        <w:spacing w:after="0" w:line="240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2B580745" w14:textId="77777777" w:rsidR="00474F94" w:rsidRPr="007B38E7" w:rsidRDefault="00474F94" w:rsidP="00474F9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B1BB4CA" w14:textId="77777777" w:rsidR="00474F94" w:rsidRPr="007B38E7" w:rsidRDefault="00474F94" w:rsidP="00474F9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0F3883F" w14:textId="77777777" w:rsidR="00474F94" w:rsidRPr="007B38E7" w:rsidRDefault="00474F94" w:rsidP="00474F9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9BE8ADD" w14:textId="77777777" w:rsidR="00474F94" w:rsidRPr="007B38E7" w:rsidRDefault="00474F94" w:rsidP="00474F9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1C85A97" w14:textId="399B290B" w:rsidR="00342DF1" w:rsidRPr="007B38E7" w:rsidRDefault="00342DF1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082631D" w14:textId="77777777" w:rsidR="00EC3405" w:rsidRDefault="00EC3405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7EB2725" w14:textId="77777777" w:rsidR="007B38E7" w:rsidRDefault="007B38E7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3495A7B" w14:textId="77777777" w:rsidR="007B38E7" w:rsidRDefault="007B38E7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02108B0" w14:textId="77777777" w:rsidR="007B38E7" w:rsidRPr="007B38E7" w:rsidRDefault="007B38E7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2D628EF5" w14:textId="658B0840" w:rsidR="00474F94" w:rsidRPr="007B38E7" w:rsidRDefault="00474F94" w:rsidP="0012768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B38E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39131C94" w14:textId="77777777" w:rsidR="00474F94" w:rsidRPr="007B38E7" w:rsidRDefault="00474F94" w:rsidP="0012768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B38E7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 </w:t>
      </w:r>
      <w:r w:rsidRPr="007B38E7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>ป้องกันและแก้ไขปัญหายาเสพติดและโรคเอดส์</w:t>
      </w:r>
      <w:r w:rsidR="00127688"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(รหัส 30</w:t>
      </w:r>
      <w:r w:rsidRPr="007B38E7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7B38E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2D3C2FDC" w14:textId="77777777" w:rsidR="00474F94" w:rsidRPr="007B38E7" w:rsidRDefault="00474F94" w:rsidP="0012768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B38E7">
        <w:rPr>
          <w:rFonts w:ascii="TH SarabunPSK" w:hAnsi="TH SarabunPSK" w:cs="TH SarabunPSK"/>
          <w:b/>
          <w:bCs/>
          <w:sz w:val="32"/>
          <w:szCs w:val="32"/>
          <w:cs/>
        </w:rPr>
        <w:t>ฝ่าย  ส่งเสริมพฤติกรรมนักเรียน</w:t>
      </w:r>
    </w:p>
    <w:p w14:paraId="7904D972" w14:textId="21FEF41D" w:rsidR="00474F94" w:rsidRPr="007B38E7" w:rsidRDefault="00474F94" w:rsidP="0012768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B38E7">
        <w:rPr>
          <w:rFonts w:ascii="TH SarabunPSK" w:hAnsi="TH SarabunPSK" w:cs="TH SarabunPSK"/>
          <w:b/>
          <w:bCs/>
          <w:sz w:val="32"/>
          <w:szCs w:val="32"/>
          <w:cs/>
        </w:rPr>
        <w:t>งบประมาณที่ได้รับ   จำนวน</w:t>
      </w:r>
      <w:r w:rsidR="00F45390" w:rsidRPr="007B38E7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7B38E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E1A6C" w:rsidRPr="007B38E7">
        <w:rPr>
          <w:rFonts w:ascii="TH SarabunPSK" w:eastAsia="Angsana New" w:hAnsi="TH SarabunPSK" w:cs="TH SarabunPSK"/>
          <w:b/>
          <w:bCs/>
          <w:sz w:val="32"/>
          <w:szCs w:val="32"/>
        </w:rPr>
        <w:t>11</w:t>
      </w:r>
      <w:r w:rsidR="00976A28" w:rsidRPr="007B38E7">
        <w:rPr>
          <w:rFonts w:ascii="TH SarabunPSK" w:eastAsia="Angsana New" w:hAnsi="TH SarabunPSK" w:cs="TH SarabunPSK"/>
          <w:b/>
          <w:bCs/>
          <w:sz w:val="32"/>
          <w:szCs w:val="32"/>
        </w:rPr>
        <w:t>,</w:t>
      </w:r>
      <w:r w:rsidR="002E1A6C" w:rsidRPr="007B38E7">
        <w:rPr>
          <w:rFonts w:ascii="TH SarabunPSK" w:eastAsia="Angsana New" w:hAnsi="TH SarabunPSK" w:cs="TH SarabunPSK"/>
          <w:b/>
          <w:bCs/>
          <w:sz w:val="32"/>
          <w:szCs w:val="32"/>
        </w:rPr>
        <w:t>500</w:t>
      </w:r>
      <w:r w:rsidR="00976A28" w:rsidRPr="007B38E7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</w:t>
      </w:r>
      <w:r w:rsidR="00F45390" w:rsidRPr="007B38E7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 </w:t>
      </w:r>
      <w:r w:rsidRPr="007B38E7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="00F45390" w:rsidRPr="007B38E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B38E7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7B38E7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9B2BAD" w:rsidRPr="007B38E7">
        <w:rPr>
          <w:rFonts w:ascii="TH SarabunPSK" w:hAnsi="TH SarabunPSK" w:cs="TH SarabunPSK"/>
          <w:b/>
          <w:bCs/>
          <w:sz w:val="32"/>
          <w:szCs w:val="32"/>
        </w:rPr>
        <w:t>5</w:t>
      </w:r>
    </w:p>
    <w:p w14:paraId="4A16D20A" w14:textId="77777777" w:rsidR="00474F94" w:rsidRPr="007B38E7" w:rsidRDefault="00127688" w:rsidP="00474F94">
      <w:pPr>
        <w:spacing w:after="0" w:line="240" w:lineRule="auto"/>
        <w:jc w:val="center"/>
        <w:rPr>
          <w:rFonts w:ascii="TH SarabunPSK" w:hAnsi="TH SarabunPSK" w:cs="TH SarabunPSK"/>
          <w:b/>
          <w:bCs/>
          <w:szCs w:val="22"/>
        </w:rPr>
      </w:pPr>
      <w:r w:rsidRPr="007B38E7">
        <w:rPr>
          <w:rFonts w:ascii="TH SarabunPSK" w:hAnsi="TH SarabunPSK" w:cs="TH SarabunPSK"/>
          <w:b/>
          <w:bCs/>
          <w:szCs w:val="22"/>
        </w:rPr>
        <w:t>______________________</w:t>
      </w:r>
      <w:r w:rsidR="00474F94" w:rsidRPr="007B38E7">
        <w:rPr>
          <w:rFonts w:ascii="TH SarabunPSK" w:hAnsi="TH SarabunPSK" w:cs="TH SarabunPSK"/>
          <w:b/>
          <w:bCs/>
          <w:szCs w:val="22"/>
        </w:rPr>
        <w:t>______________________________________________________________</w:t>
      </w:r>
    </w:p>
    <w:p w14:paraId="6884AB90" w14:textId="77777777" w:rsidR="00474F94" w:rsidRPr="007B38E7" w:rsidRDefault="00474F94" w:rsidP="00127688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38E7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7B38E7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7B38E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กิจกรรมโรงเรียนปลอดบุหรี่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950"/>
        <w:gridCol w:w="1204"/>
        <w:gridCol w:w="1196"/>
        <w:gridCol w:w="1276"/>
        <w:gridCol w:w="1843"/>
      </w:tblGrid>
      <w:tr w:rsidR="00474F94" w:rsidRPr="007B38E7" w14:paraId="28F051D8" w14:textId="77777777" w:rsidTr="00CD53D1">
        <w:trPr>
          <w:trHeight w:val="64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9CA9" w14:textId="77777777" w:rsidR="00474F94" w:rsidRPr="007B38E7" w:rsidRDefault="00474F94" w:rsidP="0012768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CA4E812" w14:textId="77777777" w:rsidR="00474F94" w:rsidRPr="007B38E7" w:rsidRDefault="00474F94" w:rsidP="0012768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CADD" w14:textId="77777777" w:rsidR="00474F94" w:rsidRPr="007B38E7" w:rsidRDefault="00474F94" w:rsidP="0012768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1DE4F56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61EB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6C375FBE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0E107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56A59DB0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F421B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3AB7BF21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2D1B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7CB2FA9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474F94" w:rsidRPr="007B38E7" w14:paraId="2D4A7C4A" w14:textId="77777777" w:rsidTr="00CD53D1">
        <w:tc>
          <w:tcPr>
            <w:tcW w:w="10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09114" w14:textId="77777777" w:rsidR="00474F94" w:rsidRPr="007B38E7" w:rsidRDefault="00474F94" w:rsidP="0012768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E1A6C" w:rsidRPr="007B38E7" w14:paraId="07EA05D9" w14:textId="77777777" w:rsidTr="00CD5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EFC6D" w14:textId="77777777" w:rsidR="002E1A6C" w:rsidRPr="007B38E7" w:rsidRDefault="002E1A6C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69766" w14:textId="77777777" w:rsidR="002E1A6C" w:rsidRPr="007B38E7" w:rsidRDefault="002E1A6C" w:rsidP="0012768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ป้ายไวนิล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AE792" w14:textId="77777777" w:rsidR="002E1A6C" w:rsidRPr="007B38E7" w:rsidRDefault="002E1A6C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5   ป้าย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27268" w14:textId="77777777" w:rsidR="002E1A6C" w:rsidRPr="007B38E7" w:rsidRDefault="002E1A6C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BB341" w14:textId="77777777" w:rsidR="002E1A6C" w:rsidRPr="007B38E7" w:rsidRDefault="002E1A6C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2,</w:t>
            </w:r>
            <w:r w:rsidRPr="007B38E7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5978BCA6" w14:textId="77777777" w:rsidR="002E1A6C" w:rsidRPr="007B38E7" w:rsidRDefault="002E1A6C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เงินเรียนฟรี 15 ปี</w:t>
            </w:r>
          </w:p>
        </w:tc>
      </w:tr>
      <w:tr w:rsidR="00ED0C11" w:rsidRPr="007B38E7" w14:paraId="40BBEA2D" w14:textId="77777777" w:rsidTr="00ED0C11">
        <w:tc>
          <w:tcPr>
            <w:tcW w:w="6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02524" w14:textId="0F842E63" w:rsidR="00ED0C11" w:rsidRPr="007B38E7" w:rsidRDefault="00ED0C11" w:rsidP="00ED0C1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D8A01" w14:textId="0DAC830E" w:rsidR="00ED0C11" w:rsidRPr="007B38E7" w:rsidRDefault="00ED0C11" w:rsidP="00976A2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</w:t>
            </w: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0A141D7D" w14:textId="77777777" w:rsidR="00ED0C11" w:rsidRPr="007B38E7" w:rsidRDefault="00ED0C11" w:rsidP="0012768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41388CF" w14:textId="77777777" w:rsidR="00976A28" w:rsidRPr="007B38E7" w:rsidRDefault="00976A28" w:rsidP="0012768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C74131C" w14:textId="77777777" w:rsidR="00474F94" w:rsidRPr="007B38E7" w:rsidRDefault="00474F94" w:rsidP="0012768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B38E7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7B38E7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7B38E7">
        <w:rPr>
          <w:rFonts w:ascii="TH SarabunPSK" w:hAnsi="TH SarabunPSK" w:cs="TH SarabunPSK"/>
          <w:b/>
          <w:bCs/>
          <w:sz w:val="32"/>
          <w:szCs w:val="32"/>
          <w:cs/>
        </w:rPr>
        <w:t>กิจกรรมป้องกันแก้ไขปัญหายาเสพติดและโรคเอดส์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649"/>
        <w:gridCol w:w="1225"/>
        <w:gridCol w:w="1217"/>
        <w:gridCol w:w="1292"/>
        <w:gridCol w:w="1903"/>
      </w:tblGrid>
      <w:tr w:rsidR="00474F94" w:rsidRPr="007B38E7" w14:paraId="7A23A167" w14:textId="77777777" w:rsidTr="00DD4908">
        <w:trPr>
          <w:trHeight w:val="64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15EE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0F93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E3226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56F6BB0A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2434D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048CC48E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D3E6C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3F308FF9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01C06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160FE07C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474F94" w:rsidRPr="007B38E7" w14:paraId="7D17808B" w14:textId="77777777" w:rsidTr="00CD53D1">
        <w:tc>
          <w:tcPr>
            <w:tcW w:w="10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DAA3" w14:textId="77777777" w:rsidR="00474F94" w:rsidRPr="007B38E7" w:rsidRDefault="00474F94" w:rsidP="0012768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E1A6C" w:rsidRPr="007B38E7" w14:paraId="03247FAE" w14:textId="77777777" w:rsidTr="00DD4908">
        <w:trPr>
          <w:trHeight w:val="46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B52D4" w14:textId="77777777" w:rsidR="002E1A6C" w:rsidRPr="007B38E7" w:rsidRDefault="002E1A6C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4C16" w14:textId="4F6C77D7" w:rsidR="002E1A6C" w:rsidRPr="007B38E7" w:rsidRDefault="002E1A6C" w:rsidP="0012768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ชุดตรวจหาสารเสพติด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9CE4" w14:textId="0ADD932B" w:rsidR="002E1A6C" w:rsidRPr="007B38E7" w:rsidRDefault="002E1A6C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</w:rPr>
              <w:t xml:space="preserve">300 </w:t>
            </w: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ชิ้น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B9D0" w14:textId="4EE09274" w:rsidR="002E1A6C" w:rsidRPr="007B38E7" w:rsidRDefault="002E1A6C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1205" w14:textId="71A869F7" w:rsidR="002E1A6C" w:rsidRPr="007B38E7" w:rsidRDefault="002E1A6C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</w:rPr>
              <w:t>7,500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1BF8CC" w14:textId="77777777" w:rsidR="002E1A6C" w:rsidRPr="007B38E7" w:rsidRDefault="002E1A6C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เงินเรียนฟรี 15 ปี</w:t>
            </w:r>
          </w:p>
        </w:tc>
      </w:tr>
      <w:tr w:rsidR="00ED0C11" w:rsidRPr="007B38E7" w14:paraId="55B27DC4" w14:textId="77777777" w:rsidTr="00ED0C11">
        <w:tc>
          <w:tcPr>
            <w:tcW w:w="6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FA5F" w14:textId="010F80E9" w:rsidR="00ED0C11" w:rsidRPr="007B38E7" w:rsidRDefault="00ED0C11" w:rsidP="00ED0C1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FB62" w14:textId="5DA99849" w:rsidR="00ED0C11" w:rsidRPr="007B38E7" w:rsidRDefault="00ED0C11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7,500</w:t>
            </w: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1AB586" w14:textId="77777777" w:rsidR="00ED0C11" w:rsidRPr="007B38E7" w:rsidRDefault="00ED0C11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B8FA8DD" w14:textId="77777777" w:rsidR="00976A28" w:rsidRPr="007B38E7" w:rsidRDefault="00976A28" w:rsidP="0012768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14DFCE8" w14:textId="77777777" w:rsidR="00474F94" w:rsidRPr="007B38E7" w:rsidRDefault="00474F94" w:rsidP="0012768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B38E7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7B38E7">
        <w:rPr>
          <w:rFonts w:ascii="TH SarabunPSK" w:hAnsi="TH SarabunPSK" w:cs="TH SarabunPSK"/>
          <w:b/>
          <w:bCs/>
          <w:sz w:val="32"/>
          <w:szCs w:val="32"/>
        </w:rPr>
        <w:t>3</w:t>
      </w:r>
      <w:r w:rsidR="004560B5" w:rsidRPr="007B38E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B38E7">
        <w:rPr>
          <w:rFonts w:ascii="TH SarabunPSK" w:hAnsi="TH SarabunPSK" w:cs="TH SarabunPSK"/>
          <w:b/>
          <w:bCs/>
          <w:sz w:val="32"/>
          <w:szCs w:val="32"/>
          <w:cs/>
        </w:rPr>
        <w:t>กิจกรรมรณรงค์ต่อต้านยาเสพติดและโรคเอดส์ในวันสำคัญและวันอื่น</w:t>
      </w:r>
      <w:r w:rsidR="004560B5" w:rsidRPr="007B38E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B38E7">
        <w:rPr>
          <w:rFonts w:ascii="TH SarabunPSK" w:hAnsi="TH SarabunPSK" w:cs="TH SarabunPSK"/>
          <w:b/>
          <w:bCs/>
          <w:sz w:val="32"/>
          <w:szCs w:val="32"/>
          <w:cs/>
        </w:rPr>
        <w:t>ๆ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820"/>
      </w:tblGrid>
      <w:tr w:rsidR="00474F94" w:rsidRPr="007B38E7" w14:paraId="0485C50F" w14:textId="77777777" w:rsidTr="00127688">
        <w:tc>
          <w:tcPr>
            <w:tcW w:w="1008" w:type="dxa"/>
            <w:vAlign w:val="center"/>
          </w:tcPr>
          <w:p w14:paraId="77EC02DB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  <w:vAlign w:val="center"/>
          </w:tcPr>
          <w:p w14:paraId="34367CB4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  <w:vAlign w:val="center"/>
          </w:tcPr>
          <w:p w14:paraId="295AC3A8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vAlign w:val="center"/>
          </w:tcPr>
          <w:p w14:paraId="1A10DBB3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  <w:vAlign w:val="center"/>
          </w:tcPr>
          <w:p w14:paraId="13C92970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14:paraId="27476523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78FFB312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D0C11" w:rsidRPr="007B38E7" w14:paraId="09EEDBE6" w14:textId="77777777" w:rsidTr="00ED0C11">
        <w:tc>
          <w:tcPr>
            <w:tcW w:w="1008" w:type="dxa"/>
          </w:tcPr>
          <w:p w14:paraId="1AE58C52" w14:textId="77777777" w:rsidR="00ED0C11" w:rsidRPr="007B38E7" w:rsidRDefault="00ED0C11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7344DE48" w14:textId="77777777" w:rsidR="00ED0C11" w:rsidRPr="007B38E7" w:rsidRDefault="00ED0C11" w:rsidP="0012768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ป้ายไวนิล</w:t>
            </w:r>
          </w:p>
        </w:tc>
        <w:tc>
          <w:tcPr>
            <w:tcW w:w="1620" w:type="dxa"/>
          </w:tcPr>
          <w:p w14:paraId="34106EB6" w14:textId="77777777" w:rsidR="00ED0C11" w:rsidRPr="007B38E7" w:rsidRDefault="00ED0C11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5 ป้าย</w:t>
            </w:r>
          </w:p>
        </w:tc>
        <w:tc>
          <w:tcPr>
            <w:tcW w:w="1440" w:type="dxa"/>
          </w:tcPr>
          <w:p w14:paraId="75740E03" w14:textId="77777777" w:rsidR="00ED0C11" w:rsidRPr="007B38E7" w:rsidRDefault="00ED0C11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004A7763" w14:textId="77777777" w:rsidR="00ED0C11" w:rsidRPr="007B38E7" w:rsidRDefault="00ED0C11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7B38E7">
              <w:rPr>
                <w:rFonts w:ascii="TH SarabunPSK" w:hAnsi="TH SarabunPSK" w:cs="TH SarabunPSK"/>
                <w:sz w:val="32"/>
                <w:szCs w:val="32"/>
              </w:rPr>
              <w:t>,500</w:t>
            </w:r>
          </w:p>
        </w:tc>
        <w:tc>
          <w:tcPr>
            <w:tcW w:w="1820" w:type="dxa"/>
            <w:vMerge w:val="restart"/>
            <w:vAlign w:val="center"/>
          </w:tcPr>
          <w:p w14:paraId="43D2D2D4" w14:textId="77777777" w:rsidR="00ED0C11" w:rsidRPr="007B38E7" w:rsidRDefault="00ED0C11" w:rsidP="00ED0C1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sz w:val="32"/>
                <w:szCs w:val="32"/>
                <w:cs/>
              </w:rPr>
              <w:t>เงินเรียนฟรี 15 ปี</w:t>
            </w:r>
          </w:p>
        </w:tc>
      </w:tr>
      <w:tr w:rsidR="00ED0C11" w:rsidRPr="007B38E7" w14:paraId="119C439D" w14:textId="77777777" w:rsidTr="00ED0C11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504D3E20" w14:textId="363209FA" w:rsidR="00ED0C11" w:rsidRPr="007B38E7" w:rsidRDefault="00ED0C11" w:rsidP="00ED0C1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553847" w14:textId="42EBA03C" w:rsidR="00ED0C11" w:rsidRPr="007B38E7" w:rsidRDefault="00ED0C11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1,500</w:t>
            </w:r>
          </w:p>
        </w:tc>
        <w:tc>
          <w:tcPr>
            <w:tcW w:w="1820" w:type="dxa"/>
            <w:vMerge/>
          </w:tcPr>
          <w:p w14:paraId="665CCFC9" w14:textId="77777777" w:rsidR="00ED0C11" w:rsidRPr="007B38E7" w:rsidRDefault="00ED0C11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74F94" w:rsidRPr="007B38E7" w14:paraId="15245148" w14:textId="77777777" w:rsidTr="00CD53D1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32DA9F99" w14:textId="77777777" w:rsidR="00474F94" w:rsidRPr="007B38E7" w:rsidRDefault="00474F94" w:rsidP="0012768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B38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รวมทุกกิจกรรม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2987F4" w14:textId="5BF4F1D9" w:rsidR="00474F94" w:rsidRPr="007B38E7" w:rsidRDefault="00ED0C11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38E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11</w:t>
            </w:r>
            <w:r w:rsidR="00976A28" w:rsidRPr="007B38E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,</w:t>
            </w:r>
            <w:r w:rsidRPr="007B38E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500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14:paraId="3C51472D" w14:textId="77777777" w:rsidR="00474F94" w:rsidRPr="007B38E7" w:rsidRDefault="00474F94" w:rsidP="001276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D4EF905" w14:textId="77777777" w:rsidR="006B4124" w:rsidRPr="007B38E7" w:rsidRDefault="006B4124" w:rsidP="00474F94">
      <w:pPr>
        <w:spacing w:after="0" w:line="240" w:lineRule="auto"/>
        <w:rPr>
          <w:rFonts w:ascii="TH SarabunPSK" w:hAnsi="TH SarabunPSK" w:cs="TH SarabunPSK"/>
        </w:rPr>
      </w:pPr>
    </w:p>
    <w:sectPr w:rsidR="006B4124" w:rsidRPr="007B38E7" w:rsidSect="004A230A">
      <w:headerReference w:type="default" r:id="rId9"/>
      <w:pgSz w:w="11906" w:h="16838"/>
      <w:pgMar w:top="1440" w:right="1440" w:bottom="851" w:left="1440" w:header="708" w:footer="708" w:gutter="0"/>
      <w:pgNumType w:start="1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A8D047" w14:textId="77777777" w:rsidR="00713863" w:rsidRDefault="00713863" w:rsidP="007B38E7">
      <w:pPr>
        <w:spacing w:after="0" w:line="240" w:lineRule="auto"/>
      </w:pPr>
      <w:r>
        <w:separator/>
      </w:r>
    </w:p>
  </w:endnote>
  <w:endnote w:type="continuationSeparator" w:id="0">
    <w:p w14:paraId="07821B19" w14:textId="77777777" w:rsidR="00713863" w:rsidRDefault="00713863" w:rsidP="007B3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3D4BF7" w14:textId="77777777" w:rsidR="00713863" w:rsidRDefault="00713863" w:rsidP="007B38E7">
      <w:pPr>
        <w:spacing w:after="0" w:line="240" w:lineRule="auto"/>
      </w:pPr>
      <w:r>
        <w:separator/>
      </w:r>
    </w:p>
  </w:footnote>
  <w:footnote w:type="continuationSeparator" w:id="0">
    <w:p w14:paraId="606C9218" w14:textId="77777777" w:rsidR="00713863" w:rsidRDefault="00713863" w:rsidP="007B3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245276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09F6FF7A" w14:textId="7DA620DB" w:rsidR="007B38E7" w:rsidRPr="007B38E7" w:rsidRDefault="007B38E7">
        <w:pPr>
          <w:pStyle w:val="a6"/>
          <w:jc w:val="right"/>
          <w:rPr>
            <w:rFonts w:ascii="TH SarabunPSK" w:hAnsi="TH SarabunPSK" w:cs="TH SarabunPSK"/>
            <w:sz w:val="32"/>
            <w:szCs w:val="32"/>
          </w:rPr>
        </w:pPr>
        <w:r w:rsidRPr="007B38E7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7B38E7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7B38E7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4A230A" w:rsidRPr="004A230A">
          <w:rPr>
            <w:rFonts w:ascii="TH SarabunPSK" w:hAnsi="TH SarabunPSK" w:cs="TH SarabunPSK"/>
            <w:noProof/>
            <w:sz w:val="32"/>
            <w:szCs w:val="32"/>
            <w:lang w:val="th-TH"/>
          </w:rPr>
          <w:t>140</w:t>
        </w:r>
        <w:r w:rsidRPr="007B38E7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2CC418C6" w14:textId="77777777" w:rsidR="007B38E7" w:rsidRDefault="007B38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F94"/>
    <w:rsid w:val="00083600"/>
    <w:rsid w:val="00093994"/>
    <w:rsid w:val="000A6849"/>
    <w:rsid w:val="00127688"/>
    <w:rsid w:val="00190060"/>
    <w:rsid w:val="002A1B81"/>
    <w:rsid w:val="002E1A6C"/>
    <w:rsid w:val="00305EE7"/>
    <w:rsid w:val="00342DF1"/>
    <w:rsid w:val="003A7987"/>
    <w:rsid w:val="003D5B8E"/>
    <w:rsid w:val="00412016"/>
    <w:rsid w:val="004560B5"/>
    <w:rsid w:val="00474F94"/>
    <w:rsid w:val="0047567F"/>
    <w:rsid w:val="004A230A"/>
    <w:rsid w:val="004A3FF4"/>
    <w:rsid w:val="00536168"/>
    <w:rsid w:val="005C2060"/>
    <w:rsid w:val="005C58E8"/>
    <w:rsid w:val="00637077"/>
    <w:rsid w:val="006473A8"/>
    <w:rsid w:val="006B4124"/>
    <w:rsid w:val="006F1142"/>
    <w:rsid w:val="00713863"/>
    <w:rsid w:val="00715887"/>
    <w:rsid w:val="007B38E7"/>
    <w:rsid w:val="007F0FDC"/>
    <w:rsid w:val="0082052C"/>
    <w:rsid w:val="00866E4E"/>
    <w:rsid w:val="0096562A"/>
    <w:rsid w:val="00976A28"/>
    <w:rsid w:val="009A7E14"/>
    <w:rsid w:val="009B2BAD"/>
    <w:rsid w:val="00A31EB1"/>
    <w:rsid w:val="00A6598E"/>
    <w:rsid w:val="00B43946"/>
    <w:rsid w:val="00B612EA"/>
    <w:rsid w:val="00CA13DC"/>
    <w:rsid w:val="00CA6F23"/>
    <w:rsid w:val="00D05A63"/>
    <w:rsid w:val="00D116EC"/>
    <w:rsid w:val="00DC00D3"/>
    <w:rsid w:val="00DD4908"/>
    <w:rsid w:val="00DD54CF"/>
    <w:rsid w:val="00E16C61"/>
    <w:rsid w:val="00EC3405"/>
    <w:rsid w:val="00ED0C11"/>
    <w:rsid w:val="00F03EFD"/>
    <w:rsid w:val="00F45390"/>
    <w:rsid w:val="00FC43FC"/>
    <w:rsid w:val="00FD4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A91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7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0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560B5"/>
    <w:rPr>
      <w:rFonts w:ascii="Tahoma" w:eastAsia="Calibri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08360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B38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7B38E7"/>
    <w:rPr>
      <w:rFonts w:ascii="Calibri" w:eastAsia="Calibri" w:hAnsi="Calibri" w:cs="Cordia New"/>
    </w:rPr>
  </w:style>
  <w:style w:type="paragraph" w:styleId="a8">
    <w:name w:val="footer"/>
    <w:basedOn w:val="a"/>
    <w:link w:val="a9"/>
    <w:uiPriority w:val="99"/>
    <w:unhideWhenUsed/>
    <w:rsid w:val="007B38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7B38E7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7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0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560B5"/>
    <w:rPr>
      <w:rFonts w:ascii="Tahoma" w:eastAsia="Calibri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08360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B38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7B38E7"/>
    <w:rPr>
      <w:rFonts w:ascii="Calibri" w:eastAsia="Calibri" w:hAnsi="Calibri" w:cs="Cordia New"/>
    </w:rPr>
  </w:style>
  <w:style w:type="paragraph" w:styleId="a8">
    <w:name w:val="footer"/>
    <w:basedOn w:val="a"/>
    <w:link w:val="a9"/>
    <w:uiPriority w:val="99"/>
    <w:unhideWhenUsed/>
    <w:rsid w:val="007B38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7B38E7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My Documents</cp:lastModifiedBy>
  <cp:revision>6</cp:revision>
  <cp:lastPrinted>2020-03-25T07:56:00Z</cp:lastPrinted>
  <dcterms:created xsi:type="dcterms:W3CDTF">2022-02-14T06:25:00Z</dcterms:created>
  <dcterms:modified xsi:type="dcterms:W3CDTF">2022-05-04T14:58:00Z</dcterms:modified>
</cp:coreProperties>
</file>