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</w:p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สนองกลยุทธ์ โรงเรียน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สนองมาตรฐานสพฐ.</w:t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</w:p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  <w:cs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  <w:cs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1.  หลักการและเหตุผล</w:t>
      </w:r>
    </w:p>
    <w:p w:rsidR="006679FA" w:rsidRPr="00E7784C" w:rsidRDefault="006679FA" w:rsidP="006679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79FA" w:rsidRPr="00E7784C" w:rsidRDefault="006679FA" w:rsidP="002B22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</w:p>
    <w:p w:rsidR="006679FA" w:rsidRPr="00E7784C" w:rsidRDefault="006679FA" w:rsidP="006679FA">
      <w:pPr>
        <w:jc w:val="both"/>
        <w:rPr>
          <w:rFonts w:ascii="TH SarabunIT๙" w:hAnsi="TH SarabunIT๙" w:cs="TH SarabunIT๙"/>
          <w:sz w:val="28"/>
        </w:rPr>
      </w:pPr>
      <w:r w:rsidRPr="00E7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79FA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2.  วัตถุประสงค์</w:t>
      </w:r>
    </w:p>
    <w:p w:rsidR="002B22F3" w:rsidRDefault="002B22F3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22F3" w:rsidRDefault="002B22F3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22F3" w:rsidRPr="00E7784C" w:rsidRDefault="002B22F3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3.  เป้าหมาย</w:t>
      </w:r>
    </w:p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เป้าหมายเชิงปริมาณ</w:t>
      </w:r>
    </w:p>
    <w:p w:rsidR="006679FA" w:rsidRDefault="006679FA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E02BA4" w:rsidRDefault="00E02BA4" w:rsidP="006679FA">
      <w:pPr>
        <w:rPr>
          <w:rFonts w:ascii="TH SarabunIT๙" w:hAnsi="TH SarabunIT๙" w:cs="TH SarabunIT๙"/>
          <w:sz w:val="32"/>
          <w:szCs w:val="32"/>
        </w:rPr>
      </w:pPr>
    </w:p>
    <w:p w:rsidR="00E02BA4" w:rsidRPr="00E7784C" w:rsidRDefault="00E02BA4" w:rsidP="006679FA">
      <w:pPr>
        <w:rPr>
          <w:rFonts w:ascii="TH SarabunIT๙" w:hAnsi="TH SarabunIT๙" w:cs="TH SarabunIT๙"/>
          <w:sz w:val="32"/>
          <w:szCs w:val="32"/>
          <w:cs/>
        </w:rPr>
      </w:pPr>
    </w:p>
    <w:p w:rsidR="006679FA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เป้าหมายเชิงคุณภาพ</w:t>
      </w:r>
    </w:p>
    <w:p w:rsidR="002B22F3" w:rsidRDefault="002B22F3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22F3" w:rsidRPr="00E7784C" w:rsidRDefault="002B22F3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4.  วิธีดำเนินการ / ขั้นตอนดำเนินงาน</w:t>
      </w:r>
    </w:p>
    <w:tbl>
      <w:tblPr>
        <w:tblW w:w="920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2"/>
        <w:gridCol w:w="1951"/>
        <w:gridCol w:w="1418"/>
        <w:gridCol w:w="2697"/>
      </w:tblGrid>
      <w:tr w:rsidR="006679FA" w:rsidRPr="00E7784C" w:rsidTr="008C6763">
        <w:tc>
          <w:tcPr>
            <w:tcW w:w="3142" w:type="dxa"/>
          </w:tcPr>
          <w:p w:rsidR="006679FA" w:rsidRPr="00E7784C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51" w:type="dxa"/>
          </w:tcPr>
          <w:p w:rsidR="006679FA" w:rsidRPr="00E7784C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</w:tcPr>
          <w:p w:rsidR="006679FA" w:rsidRPr="00E7784C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97" w:type="dxa"/>
          </w:tcPr>
          <w:p w:rsidR="006679FA" w:rsidRPr="00E7784C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679FA" w:rsidRPr="00E7784C" w:rsidTr="008C6763">
        <w:tc>
          <w:tcPr>
            <w:tcW w:w="3142" w:type="dxa"/>
          </w:tcPr>
          <w:p w:rsidR="006679FA" w:rsidRPr="00E7784C" w:rsidRDefault="006679FA" w:rsidP="00F778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6679FA" w:rsidRPr="00E7784C" w:rsidRDefault="006679FA" w:rsidP="008C67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9FA" w:rsidRPr="00E7784C" w:rsidRDefault="006679FA" w:rsidP="008C6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6679FA" w:rsidRPr="00E7784C" w:rsidRDefault="006679FA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6763" w:rsidRPr="00E7784C" w:rsidTr="008C6763">
        <w:tc>
          <w:tcPr>
            <w:tcW w:w="3142" w:type="dxa"/>
          </w:tcPr>
          <w:p w:rsidR="008C6763" w:rsidRPr="00E7784C" w:rsidRDefault="008C6763" w:rsidP="00FE45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C6763" w:rsidRPr="00E7784C" w:rsidRDefault="008C6763" w:rsidP="008C6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4530" w:rsidRPr="00E7784C" w:rsidTr="008C6763">
        <w:tc>
          <w:tcPr>
            <w:tcW w:w="3142" w:type="dxa"/>
          </w:tcPr>
          <w:p w:rsidR="00FE4530" w:rsidRPr="00E7784C" w:rsidRDefault="00FE4530" w:rsidP="00FE45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FE4530" w:rsidRPr="00E7784C" w:rsidRDefault="00FE4530" w:rsidP="008C67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E4530" w:rsidRPr="00E7784C" w:rsidRDefault="00FE4530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FE4530" w:rsidRPr="00E7784C" w:rsidRDefault="00FE4530" w:rsidP="008C6763">
            <w:pPr>
              <w:rPr>
                <w:rFonts w:ascii="TH SarabunIT๙" w:hAnsi="TH SarabunIT๙" w:cs="TH SarabunIT๙"/>
              </w:rPr>
            </w:pPr>
          </w:p>
        </w:tc>
      </w:tr>
      <w:tr w:rsidR="008C6763" w:rsidRPr="00E7784C" w:rsidTr="008C6763">
        <w:tc>
          <w:tcPr>
            <w:tcW w:w="3142" w:type="dxa"/>
          </w:tcPr>
          <w:p w:rsidR="008C6763" w:rsidRPr="00E7784C" w:rsidRDefault="008C6763" w:rsidP="002B22F3">
            <w:pPr>
              <w:ind w:left="4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C6763" w:rsidRPr="00E7784C" w:rsidRDefault="008C6763" w:rsidP="008C6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6763" w:rsidRPr="00E7784C" w:rsidTr="008C6763">
        <w:tc>
          <w:tcPr>
            <w:tcW w:w="3142" w:type="dxa"/>
          </w:tcPr>
          <w:p w:rsidR="008C6763" w:rsidRPr="00E7784C" w:rsidRDefault="008C6763" w:rsidP="002B22F3">
            <w:pPr>
              <w:ind w:left="44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1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C6763" w:rsidRPr="00E7784C" w:rsidRDefault="008C6763" w:rsidP="008C6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6763" w:rsidRPr="00E7784C" w:rsidTr="008C6763">
        <w:tc>
          <w:tcPr>
            <w:tcW w:w="3142" w:type="dxa"/>
          </w:tcPr>
          <w:p w:rsidR="008C6763" w:rsidRPr="00E7784C" w:rsidRDefault="008C6763" w:rsidP="00C95FC0">
            <w:pPr>
              <w:ind w:left="4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C6763" w:rsidRPr="00E7784C" w:rsidRDefault="008C6763" w:rsidP="008C6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8C6763" w:rsidRPr="00C95FC0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6763" w:rsidRPr="00E7784C" w:rsidTr="008C6763">
        <w:tc>
          <w:tcPr>
            <w:tcW w:w="3142" w:type="dxa"/>
          </w:tcPr>
          <w:p w:rsidR="008C6763" w:rsidRPr="00E7784C" w:rsidRDefault="008C6763" w:rsidP="002B22F3">
            <w:pPr>
              <w:ind w:left="4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C6763" w:rsidRPr="00E7784C" w:rsidRDefault="008C6763" w:rsidP="008C6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C95FC0" w:rsidRPr="00E7784C" w:rsidRDefault="00C95FC0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6763" w:rsidRPr="00E7784C" w:rsidTr="008C6763">
        <w:tc>
          <w:tcPr>
            <w:tcW w:w="3142" w:type="dxa"/>
          </w:tcPr>
          <w:p w:rsidR="008C6763" w:rsidRPr="00E7784C" w:rsidRDefault="008C6763" w:rsidP="002B22F3">
            <w:pPr>
              <w:ind w:left="4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C6763" w:rsidRPr="00E7784C" w:rsidRDefault="008C6763" w:rsidP="008C67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C95FC0" w:rsidRPr="00E7784C" w:rsidRDefault="00C95FC0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6763" w:rsidRPr="00E7784C" w:rsidTr="008C6763">
        <w:tc>
          <w:tcPr>
            <w:tcW w:w="3142" w:type="dxa"/>
          </w:tcPr>
          <w:p w:rsidR="008C6763" w:rsidRPr="00E7784C" w:rsidRDefault="008C6763" w:rsidP="002B22F3">
            <w:pPr>
              <w:ind w:left="4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C6763" w:rsidRPr="00E7784C" w:rsidRDefault="008C6763" w:rsidP="008C67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C95FC0" w:rsidRPr="00E7784C" w:rsidRDefault="00C95FC0" w:rsidP="00C95F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6763" w:rsidRPr="00E7784C" w:rsidTr="008C6763">
        <w:tc>
          <w:tcPr>
            <w:tcW w:w="3142" w:type="dxa"/>
          </w:tcPr>
          <w:p w:rsidR="008C6763" w:rsidRPr="00E7784C" w:rsidRDefault="008C6763" w:rsidP="00F778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8C6763" w:rsidRPr="00E7784C" w:rsidRDefault="008C6763" w:rsidP="004169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6763" w:rsidRPr="00E7784C" w:rsidTr="008C6763">
        <w:tc>
          <w:tcPr>
            <w:tcW w:w="3142" w:type="dxa"/>
          </w:tcPr>
          <w:p w:rsidR="008C6763" w:rsidRPr="00E7784C" w:rsidRDefault="008C6763" w:rsidP="00F778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C6763" w:rsidRPr="00E7784C" w:rsidRDefault="008C6763" w:rsidP="008C67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7" w:type="dxa"/>
          </w:tcPr>
          <w:p w:rsidR="008C6763" w:rsidRPr="00E7784C" w:rsidRDefault="008C6763" w:rsidP="004169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 ระยะเวลาดำเนินการ</w:t>
      </w:r>
      <w:r w:rsidRPr="00E7784C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6679FA" w:rsidRDefault="006679FA" w:rsidP="006679FA">
      <w:pPr>
        <w:rPr>
          <w:rFonts w:ascii="TH SarabunIT๙" w:hAnsi="TH SarabunIT๙" w:cs="TH SarabunIT๙" w:hint="cs"/>
          <w:sz w:val="32"/>
          <w:szCs w:val="32"/>
        </w:rPr>
      </w:pPr>
    </w:p>
    <w:p w:rsidR="00E02BA4" w:rsidRDefault="00E02BA4" w:rsidP="006679FA">
      <w:pPr>
        <w:rPr>
          <w:rFonts w:ascii="TH SarabunIT๙" w:hAnsi="TH SarabunIT๙" w:cs="TH SarabunIT๙" w:hint="cs"/>
          <w:sz w:val="32"/>
          <w:szCs w:val="32"/>
        </w:rPr>
      </w:pPr>
    </w:p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6.  งบประมาณ</w:t>
      </w:r>
      <w:r w:rsidRPr="00E7784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B131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7784C">
        <w:rPr>
          <w:rFonts w:ascii="TH SarabunIT๙" w:hAnsi="TH SarabunIT๙" w:cs="TH SarabunIT๙"/>
          <w:sz w:val="32"/>
          <w:szCs w:val="32"/>
          <w:cs/>
        </w:rPr>
        <w:t>บาท</w:t>
      </w:r>
      <w:r w:rsidR="004B131A">
        <w:rPr>
          <w:rFonts w:ascii="TH SarabunIT๙" w:hAnsi="TH SarabunIT๙" w:cs="TH SarabunIT๙" w:hint="cs"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>รายละเอียดค่าใช้จ่ายดังนี้</w:t>
      </w:r>
    </w:p>
    <w:p w:rsidR="006679FA" w:rsidRPr="00E7784C" w:rsidRDefault="006679FA" w:rsidP="006679F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3686"/>
        <w:gridCol w:w="1701"/>
      </w:tblGrid>
      <w:tr w:rsidR="006679FA" w:rsidRPr="00E7784C" w:rsidTr="004B131A">
        <w:tc>
          <w:tcPr>
            <w:tcW w:w="4077" w:type="dxa"/>
          </w:tcPr>
          <w:p w:rsidR="006679FA" w:rsidRPr="00E7784C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86" w:type="dxa"/>
          </w:tcPr>
          <w:p w:rsidR="006679FA" w:rsidRPr="00E7784C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รายละเอียดการใช้งบประมาณ</w:t>
            </w:r>
          </w:p>
        </w:tc>
        <w:tc>
          <w:tcPr>
            <w:tcW w:w="1701" w:type="dxa"/>
          </w:tcPr>
          <w:p w:rsidR="006679FA" w:rsidRPr="00E7784C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4B131A" w:rsidRPr="00E7784C" w:rsidTr="004B131A">
        <w:tc>
          <w:tcPr>
            <w:tcW w:w="4077" w:type="dxa"/>
          </w:tcPr>
          <w:p w:rsidR="004B131A" w:rsidRPr="00E7784C" w:rsidRDefault="004B131A" w:rsidP="004B131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4B131A" w:rsidRPr="00E7784C" w:rsidRDefault="004B131A" w:rsidP="00F7789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B131A" w:rsidRPr="00E7784C" w:rsidRDefault="004B131A" w:rsidP="00F77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131A" w:rsidRPr="00E7784C" w:rsidTr="004B131A">
        <w:tc>
          <w:tcPr>
            <w:tcW w:w="4077" w:type="dxa"/>
          </w:tcPr>
          <w:p w:rsidR="004B131A" w:rsidRPr="00E7784C" w:rsidRDefault="004B131A" w:rsidP="004B13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B131A" w:rsidRPr="00E7784C" w:rsidRDefault="004B131A" w:rsidP="004169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131A" w:rsidRPr="00E7784C" w:rsidRDefault="004B131A" w:rsidP="00F77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131A" w:rsidRPr="00E7784C" w:rsidTr="004B131A">
        <w:tc>
          <w:tcPr>
            <w:tcW w:w="4077" w:type="dxa"/>
          </w:tcPr>
          <w:p w:rsidR="00C95FC0" w:rsidRPr="00E7784C" w:rsidRDefault="00C95FC0" w:rsidP="004B1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4B131A" w:rsidRPr="00E7784C" w:rsidRDefault="004B131A" w:rsidP="004169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131A" w:rsidRPr="00E7784C" w:rsidRDefault="004B131A" w:rsidP="00F77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131A" w:rsidRPr="00E7784C" w:rsidTr="004B131A">
        <w:tc>
          <w:tcPr>
            <w:tcW w:w="4077" w:type="dxa"/>
          </w:tcPr>
          <w:p w:rsidR="004B131A" w:rsidRPr="00E7784C" w:rsidRDefault="004B131A" w:rsidP="004B1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4B131A" w:rsidRPr="00E7784C" w:rsidRDefault="004B131A" w:rsidP="004169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131A" w:rsidRPr="00E7784C" w:rsidRDefault="004B131A" w:rsidP="00F77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131A" w:rsidRPr="00E7784C" w:rsidTr="004B131A">
        <w:tc>
          <w:tcPr>
            <w:tcW w:w="4077" w:type="dxa"/>
          </w:tcPr>
          <w:p w:rsidR="004B131A" w:rsidRPr="00E7784C" w:rsidRDefault="004B131A" w:rsidP="004B1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4B131A" w:rsidRPr="00E7784C" w:rsidRDefault="004B131A" w:rsidP="004169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131A" w:rsidRPr="00E7784C" w:rsidRDefault="004B131A" w:rsidP="00F77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131A" w:rsidRPr="00E7784C" w:rsidTr="004B131A">
        <w:tc>
          <w:tcPr>
            <w:tcW w:w="4077" w:type="dxa"/>
          </w:tcPr>
          <w:p w:rsidR="004B131A" w:rsidRPr="00E7784C" w:rsidRDefault="004B131A" w:rsidP="004B1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4B131A" w:rsidRPr="00E7784C" w:rsidRDefault="004B131A" w:rsidP="004169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131A" w:rsidRPr="00E7784C" w:rsidRDefault="004B131A" w:rsidP="00F7789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7.  หน่วยงาน/ผู้ที่เกี่ยวข้อง</w:t>
      </w:r>
    </w:p>
    <w:p w:rsidR="006679FA" w:rsidRDefault="006679FA" w:rsidP="006679FA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</w:rPr>
        <w:t xml:space="preserve">    </w:t>
      </w:r>
      <w:r w:rsidRPr="00E7784C">
        <w:rPr>
          <w:rFonts w:ascii="TH SarabunIT๙" w:hAnsi="TH SarabunIT๙" w:cs="TH SarabunIT๙"/>
          <w:sz w:val="32"/>
          <w:szCs w:val="32"/>
          <w:cs/>
        </w:rPr>
        <w:t xml:space="preserve">7.1   </w:t>
      </w:r>
    </w:p>
    <w:p w:rsidR="004B131A" w:rsidRPr="00E7784C" w:rsidRDefault="004B131A" w:rsidP="006679FA">
      <w:pPr>
        <w:rPr>
          <w:rFonts w:ascii="TH SarabunIT๙" w:hAnsi="TH SarabunIT๙" w:cs="TH SarabunIT๙"/>
          <w:sz w:val="32"/>
          <w:szCs w:val="32"/>
        </w:rPr>
      </w:pPr>
    </w:p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8.ระดับความสำเร็จ</w:t>
      </w:r>
    </w:p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2410"/>
        <w:gridCol w:w="1701"/>
      </w:tblGrid>
      <w:tr w:rsidR="006679FA" w:rsidRPr="004B131A" w:rsidTr="004B131A">
        <w:tc>
          <w:tcPr>
            <w:tcW w:w="5353" w:type="dxa"/>
          </w:tcPr>
          <w:p w:rsidR="006679FA" w:rsidRPr="004B131A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1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410" w:type="dxa"/>
          </w:tcPr>
          <w:p w:rsidR="006679FA" w:rsidRPr="004B131A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1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01" w:type="dxa"/>
          </w:tcPr>
          <w:p w:rsidR="006679FA" w:rsidRPr="004B131A" w:rsidRDefault="006679FA" w:rsidP="00F77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1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6679FA" w:rsidRPr="004B131A" w:rsidTr="004B131A">
        <w:tc>
          <w:tcPr>
            <w:tcW w:w="5353" w:type="dxa"/>
          </w:tcPr>
          <w:p w:rsidR="006679FA" w:rsidRPr="004B131A" w:rsidRDefault="006679FA" w:rsidP="00F778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B131A" w:rsidRPr="004B131A" w:rsidRDefault="004B131A" w:rsidP="00F778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679FA" w:rsidRPr="004B131A" w:rsidRDefault="006679FA" w:rsidP="00F778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2BA4" w:rsidRPr="004B131A" w:rsidTr="004B131A">
        <w:tc>
          <w:tcPr>
            <w:tcW w:w="5353" w:type="dxa"/>
          </w:tcPr>
          <w:p w:rsidR="00E02BA4" w:rsidRPr="004B131A" w:rsidRDefault="00E02BA4" w:rsidP="00E02B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02BA4" w:rsidRPr="004B131A" w:rsidRDefault="00E02BA4" w:rsidP="00E02BA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02BA4" w:rsidRPr="004B131A" w:rsidRDefault="00E02BA4" w:rsidP="00F778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2BA4" w:rsidRPr="004B131A" w:rsidTr="004B131A">
        <w:tc>
          <w:tcPr>
            <w:tcW w:w="5353" w:type="dxa"/>
          </w:tcPr>
          <w:p w:rsidR="00E02BA4" w:rsidRPr="004B131A" w:rsidRDefault="00E02BA4" w:rsidP="00E02BA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02BA4" w:rsidRPr="004B131A" w:rsidRDefault="00E02BA4" w:rsidP="001F3C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02BA4" w:rsidRPr="004B131A" w:rsidRDefault="00E02BA4" w:rsidP="00F7789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7932A8" w:rsidRDefault="007932A8" w:rsidP="004B131A">
      <w:pPr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6679FA" w:rsidRPr="00E7784C" w:rsidRDefault="006679FA" w:rsidP="006679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9.  ผลที่คาดว่าจะได้รับ</w:t>
      </w:r>
    </w:p>
    <w:p w:rsidR="006679FA" w:rsidRDefault="006679FA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2B22F3" w:rsidRDefault="002B22F3" w:rsidP="002B22F3">
      <w:pPr>
        <w:rPr>
          <w:rFonts w:ascii="TH SarabunIT๙" w:hAnsi="TH SarabunIT๙" w:cs="TH SarabunIT๙"/>
          <w:sz w:val="32"/>
          <w:szCs w:val="32"/>
        </w:rPr>
      </w:pPr>
    </w:p>
    <w:p w:rsidR="006679FA" w:rsidRDefault="00E02BA4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</w:t>
      </w:r>
      <w:r w:rsidR="007932A8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.............................................................ผู้เสนอโครงการ</w:t>
      </w:r>
    </w:p>
    <w:p w:rsidR="007932A8" w:rsidRDefault="002B22F3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</w:t>
      </w:r>
      <w:r w:rsidR="007932A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7932A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932A8" w:rsidRDefault="007932A8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32A8" w:rsidRDefault="007932A8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932A8" w:rsidRDefault="007932A8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.............................................................ผู้เห็นชอบโครงการ</w:t>
      </w:r>
    </w:p>
    <w:p w:rsidR="007932A8" w:rsidRDefault="007932A8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32A8">
        <w:rPr>
          <w:rFonts w:ascii="TH SarabunIT๙" w:hAnsi="TH SarabunIT๙" w:cs="TH SarabunIT๙"/>
          <w:sz w:val="32"/>
          <w:szCs w:val="32"/>
          <w:cs/>
        </w:rPr>
        <w:t>(นางสมาพร ลี้ภัยรัตน์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932A8" w:rsidRDefault="007932A8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รองผู้อำนวยการโรงเรียนอนุบาลเมืองอุทัยธานี</w:t>
      </w:r>
    </w:p>
    <w:p w:rsidR="007932A8" w:rsidRDefault="007932A8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932A8" w:rsidRPr="007932A8" w:rsidRDefault="007932A8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7932A8" w:rsidRDefault="007932A8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.............................................................ผู้อนุมัติโครงการ</w:t>
      </w:r>
    </w:p>
    <w:p w:rsidR="006679FA" w:rsidRDefault="002B22F3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</w:t>
      </w:r>
      <w:r w:rsidR="007932A8">
        <w:rPr>
          <w:rFonts w:ascii="TH SarabunIT๙" w:hAnsi="TH SarabunIT๙" w:cs="TH SarabunIT๙" w:hint="cs"/>
          <w:sz w:val="32"/>
          <w:szCs w:val="32"/>
          <w:cs/>
        </w:rPr>
        <w:t>( นายเชน   หมั่น</w:t>
      </w:r>
      <w:proofErr w:type="spellStart"/>
      <w:r w:rsidR="007932A8"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 w:rsidR="007932A8">
        <w:rPr>
          <w:rFonts w:ascii="TH SarabunIT๙" w:hAnsi="TH SarabunIT๙" w:cs="TH SarabunIT๙" w:hint="cs"/>
          <w:sz w:val="32"/>
          <w:szCs w:val="32"/>
          <w:cs/>
        </w:rPr>
        <w:t>กิจ )</w:t>
      </w:r>
    </w:p>
    <w:p w:rsidR="007932A8" w:rsidRDefault="007932A8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ผู้อำนวยการโรงเรียนอนุบาลเมืองอุทัยธานี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โครงการพัฒนาคุณภาพนักเรียนชั้นประถมศึกษาปีที่ 4 (ภาคปกติ)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บริหารวิชาการ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สนองกลยุทธ์ โรงเรียน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กลยุทธ์ที่ </w:t>
      </w:r>
      <w:r w:rsidRPr="00E7784C">
        <w:rPr>
          <w:rFonts w:ascii="TH SarabunIT๙" w:hAnsi="TH SarabunIT๙" w:cs="TH SarabunIT๙"/>
          <w:sz w:val="32"/>
          <w:szCs w:val="32"/>
        </w:rPr>
        <w:t xml:space="preserve">1  </w:t>
      </w: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</w:t>
      </w:r>
      <w:proofErr w:type="spellStart"/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E7784C">
        <w:rPr>
          <w:rFonts w:ascii="TH SarabunIT๙" w:hAnsi="TH SarabunIT๙" w:cs="TH SarabunIT๙"/>
          <w:sz w:val="32"/>
          <w:szCs w:val="32"/>
          <w:cs/>
        </w:rPr>
        <w:t>มฐ</w:t>
      </w:r>
      <w:proofErr w:type="spellEnd"/>
      <w:r w:rsidRPr="00E7784C">
        <w:rPr>
          <w:rFonts w:ascii="TH SarabunIT๙" w:hAnsi="TH SarabunIT๙" w:cs="TH SarabunIT๙"/>
          <w:sz w:val="32"/>
          <w:szCs w:val="32"/>
          <w:cs/>
        </w:rPr>
        <w:t>.3</w:t>
      </w:r>
      <w:r w:rsidRPr="00E7784C">
        <w:rPr>
          <w:rFonts w:ascii="TH SarabunIT๙" w:hAnsi="TH SarabunIT๙" w:cs="TH SarabunIT๙"/>
          <w:sz w:val="32"/>
          <w:szCs w:val="32"/>
        </w:rPr>
        <w:t xml:space="preserve"> </w:t>
      </w:r>
      <w:r w:rsidRPr="00E7784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>โครงการใหม่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  <w:cs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โรงเรียนอนุบาลเมืองอุทัยธานี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  <w:cs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นายนางวัชรี  จำเรียง และคณะ 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          พฤศจิกายน 2560 – มีนาคม 2561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1.  หลักการและเหตุผล</w:t>
      </w:r>
    </w:p>
    <w:p w:rsidR="002B22F3" w:rsidRPr="00E7784C" w:rsidRDefault="002B22F3" w:rsidP="002B2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22F3" w:rsidRPr="00E7784C" w:rsidRDefault="002E38DF" w:rsidP="002B2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DE33AA" wp14:editId="3570C10C">
                <wp:simplePos x="0" y="0"/>
                <wp:positionH relativeFrom="column">
                  <wp:posOffset>2114550</wp:posOffset>
                </wp:positionH>
                <wp:positionV relativeFrom="paragraph">
                  <wp:posOffset>590550</wp:posOffset>
                </wp:positionV>
                <wp:extent cx="1828800" cy="1828800"/>
                <wp:effectExtent l="684212" t="134938" r="831533" b="164782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1026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38DF" w:rsidRPr="002E38DF" w:rsidRDefault="002E38DF" w:rsidP="002E38DF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outline/>
                                <w:color w:val="C0504D" w:themeColor="accent2"/>
                                <w:sz w:val="220"/>
                                <w:szCs w:val="22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E38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outline/>
                                <w:color w:val="C0504D" w:themeColor="accent2"/>
                                <w:sz w:val="220"/>
                                <w:szCs w:val="22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6.5pt;margin-top:46.5pt;width:2in;height:2in;rotation:-3047131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WRzQIAAKwFAAAOAAAAZHJzL2Uyb0RvYy54bWysVFtv0zAUfkfiP1h+Z2m7Fkq0dCqbipDG&#10;NrGhPbuO01hybMs+vYxfz2cnHWXwhHhJfC7+fC7fOReXh86wnQpRO1vx8dmIM2Wlq7XdVPz74+rd&#10;nLNIwtbCOKsq/qwiv1y8fXOx96WauNaZWgUGEBvLva94S+TLooiyVZ2IZ84rC2PjQicIYtgUdRB7&#10;oHemmIxG74u9C7UPTqoYob3ujXyR8ZtGSbprmqiImYojNsrfkL/r9C0WF6LcBOFbLYcwxD9E0Qlt&#10;8egL1LUgwbZB/wHVaRlcdA2dSdcVrmm0VDkHZDMevcrmoRVe5VxQnOhfyhT/H6y83d0Hpmv0jjMr&#10;OrToUR2IfXIHNk7V2ftYwunBw40OUCfPQR+hTEkfmtCx4FDc8Xw+Hk3ez3MtkB2DO8r+/FLqhC0T&#10;xnwyn49gkrAdBcAWPVpC9SHSZ+U6lg4VD+hlhhW7m0i969EluVu30sZAL0pjf1MAs9eoTIjhdkqs&#10;TyCd6LA+DFmtXf2MZHM+CDB6udKI4EZEuhcB7IASjKc7fBrj9hV3w4mz1oUff9MnfzQNVs72YFvF&#10;LcaBM/PFopkfx9MpQCkL09mHCYRwalmfWuy2u3KgMxqG2PIx+ZM5HpvguieMxTK9CZOwEi9XnI7H&#10;K+onAGMl1XKZnUBHL+jGPniZoI8NeDw8ieCHFhC6d+uOrBTlq070vulm9MstoR+pTZCksuq8TkcJ&#10;hgUxwLlArRtmbxWcpX4ajd609E1vWNDYIWlWOKt1it/ksNAYZkSfGpZKjj6oXfr3rDgCZDadPB79&#10;ec0k3nHb8FTxyWyaCJg49FWQClqgqFgzlEZOlGu1U+aRob2DY1vx2Qyk7a9UXAS6VtL1QQ+wVyb0&#10;GWN9KQhsl0CFRAVokmFJW+q1WF94vw8577t0Icd8CgbyprihTzTtuTkIWAnZfShh2jmncvb6tWQX&#10;PwEAAP//AwBQSwMEFAAGAAgAAAAhAPRisyTeAAAACgEAAA8AAABkcnMvZG93bnJldi54bWxMT8tq&#10;wzAQvBf6D2IDvZRGTgzGcS2HEuih9NTUNfSmWIplYq2MpNju33dzak87ywzzKPeLHdikfegdCtis&#10;E2AaW6d67ATUn69PObAQJSo5ONQCfnSAfXV/V8pCuRk/9HSMHSMTDIUUYGIcC85Da7SVYe1GjcSd&#10;nbcy0us7rrycydwOfJskGbeyR0owctQHo9vL8WoFfB/emj5vdl/v02Nt/FzXmWkuQjyslpdnYFEv&#10;8U8Mt/pUHSrqdHJXVIENAtI0pS1RwO52SZBtNwROxOQEeFXy/xOqXwAAAP//AwBQSwECLQAUAAYA&#10;CAAAACEAtoM4kv4AAADhAQAAEwAAAAAAAAAAAAAAAAAAAAAAW0NvbnRlbnRfVHlwZXNdLnhtbFBL&#10;AQItABQABgAIAAAAIQA4/SH/1gAAAJQBAAALAAAAAAAAAAAAAAAAAC8BAABfcmVscy8ucmVsc1BL&#10;AQItABQABgAIAAAAIQDcQ8WRzQIAAKwFAAAOAAAAAAAAAAAAAAAAAC4CAABkcnMvZTJvRG9jLnht&#10;bFBLAQItABQABgAIAAAAIQD0YrMk3gAAAAoBAAAPAAAAAAAAAAAAAAAAACcFAABkcnMvZG93bnJl&#10;di54bWxQSwUGAAAAAAQABADzAAAAMgYAAAAA&#10;" filled="f" stroked="f">
                <v:fill o:detectmouseclick="t"/>
                <v:textbox style="mso-fit-shape-to-text:t">
                  <w:txbxContent>
                    <w:p w:rsidR="002E38DF" w:rsidRPr="002E38DF" w:rsidRDefault="002E38DF" w:rsidP="002E38DF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outline/>
                          <w:color w:val="C0504D" w:themeColor="accent2"/>
                          <w:sz w:val="220"/>
                          <w:szCs w:val="22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E38DF">
                        <w:rPr>
                          <w:rFonts w:ascii="TH SarabunIT๙" w:hAnsi="TH SarabunIT๙" w:cs="TH SarabunIT๙" w:hint="cs"/>
                          <w:b/>
                          <w:bCs/>
                          <w:outline/>
                          <w:color w:val="C0504D" w:themeColor="accent2"/>
                          <w:sz w:val="220"/>
                          <w:szCs w:val="22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2B22F3" w:rsidRPr="00E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22F3" w:rsidRPr="00E7784C">
        <w:rPr>
          <w:rFonts w:ascii="TH SarabunIT๙" w:hAnsi="TH SarabunIT๙" w:cs="TH SarabunIT๙"/>
          <w:sz w:val="32"/>
          <w:szCs w:val="32"/>
          <w:cs/>
        </w:rPr>
        <w:tab/>
        <w:t xml:space="preserve">ภารกิจที่สำคัญของโรงเรียนอนุบาลเมืองอุทัยธานี คือการพัฒนานักเรียน ให้เป็นคนดี คนเก่ง และสามารถอยู่ในสังคมได้อย่างมีความสุข </w:t>
      </w:r>
      <w:proofErr w:type="spellStart"/>
      <w:r w:rsidR="002B22F3" w:rsidRPr="00E7784C">
        <w:rPr>
          <w:rFonts w:ascii="TH SarabunIT๙" w:hAnsi="TH SarabunIT๙" w:cs="TH SarabunIT๙"/>
          <w:sz w:val="32"/>
          <w:szCs w:val="32"/>
          <w:cs/>
        </w:rPr>
        <w:t>ตามอัต</w:t>
      </w:r>
      <w:proofErr w:type="spellEnd"/>
      <w:r w:rsidR="002B22F3" w:rsidRPr="00E7784C">
        <w:rPr>
          <w:rFonts w:ascii="TH SarabunIT๙" w:hAnsi="TH SarabunIT๙" w:cs="TH SarabunIT๙"/>
          <w:sz w:val="32"/>
          <w:szCs w:val="32"/>
          <w:cs/>
        </w:rPr>
        <w:t>ลักษณ์ และเอกลักษณ์ของโรงเรียน  จากผลการดำเนินงานของโรงเรียนดังกล่าวในปีที่ผ่านมา พบว่าคุณภาพการศึกษาของโรงเรียนอนุบาลเมืองอุทัยธานี มีการพัฒนาสูงขึ้น ตามลำดับ  ทั้งนี้ ทางโรงเรียนอนุบาลเมืองอุทัยธานี นอกจากจะเป็นที่คาดหวังสังคมต่อคุณภาพการจัดการศึกษาของนักเรียนอยู่ในระดับสูงแล้ว ยังเป็นที่คาดหวังว่านักเรียนจะได้รับการพัฒนานักเรียนอย่างเต็มศักยภาพทุกด้าน ซึ่งในการดำเนินการดังกล่าว ควรมีการพัฒนาหลักสูตรให้มีความเหมาะสม การจัดกิจกรรมพัฒนาผู้เรียนอย่างหลากหลาย มีการนิเทศติดตามอย่างต่อเนื่อง และมีการพัฒนาระบบดูแลช่วยเหลือนักเรียนอย่างทั่วถึง</w:t>
      </w:r>
    </w:p>
    <w:p w:rsidR="002B22F3" w:rsidRPr="00E7784C" w:rsidRDefault="002B22F3" w:rsidP="002B22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84C">
        <w:rPr>
          <w:rFonts w:ascii="TH SarabunIT๙" w:hAnsi="TH SarabunIT๙" w:cs="TH SarabunIT๙"/>
          <w:sz w:val="32"/>
          <w:szCs w:val="32"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>ดังนั้น ทางโรงเรียนอนุบาลเมืองอุทัยธานี จึงดำเนินการโครงการพัฒนาคุณภาพนักเรียนชั้นประถมศึกษาปีที่ 4 (ภาคปกติ)  เพื่อให้เกิดประโยชน์สูงสุดในการพัฒนาผู้เรียน</w:t>
      </w:r>
    </w:p>
    <w:p w:rsidR="002B22F3" w:rsidRPr="00E7784C" w:rsidRDefault="002B22F3" w:rsidP="002B22F3">
      <w:pPr>
        <w:jc w:val="both"/>
        <w:rPr>
          <w:rFonts w:ascii="TH SarabunIT๙" w:hAnsi="TH SarabunIT๙" w:cs="TH SarabunIT๙"/>
          <w:sz w:val="28"/>
        </w:rPr>
      </w:pPr>
      <w:r w:rsidRPr="00E778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2.  วัตถุประสงค์</w:t>
      </w:r>
    </w:p>
    <w:p w:rsidR="002B22F3" w:rsidRDefault="002B22F3" w:rsidP="002B22F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2.1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แก้ปัญหาด้านการอ่านของนักเรียนชั้นประถมศึกษาปีที่ 4 (ภาคปกติ )</w:t>
      </w:r>
    </w:p>
    <w:p w:rsidR="002B22F3" w:rsidRDefault="002B22F3" w:rsidP="002B22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2.2 เพื่อแก้ปัญหาด้านการเขียนของนักเรียนชั้นประถมศึกษาปีที่ 4 (ภาคปกติ )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เพื่อแก้ปัญหาด้านการคิดวิเคราะห์ของนักเรียนชั้นประถมศึกษาปีที่ 4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ภาคปกติ )</w:t>
      </w:r>
      <w:proofErr w:type="gramEnd"/>
    </w:p>
    <w:p w:rsidR="002B22F3" w:rsidRDefault="002B22F3" w:rsidP="002B22F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เพื่อแก้ปัญหาด้านการเรียนการสอนวิชาสังคมศึกษา วิชาประวัติศาสตร์ ของนักเรียน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ชั้นประถมศึกษาปีที่ 4 (ภาคปกติ )</w:t>
      </w:r>
    </w:p>
    <w:p w:rsidR="002B22F3" w:rsidRDefault="002B22F3" w:rsidP="002B22F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เพื่อแก้ปัญหาด้านการเรียนการสอนวิชาภาษาต่างประเทศของนักเรียนชั้นประถมศึกษาปีที่ 4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(ภาคปกติ )</w:t>
      </w: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3.  เป้าหมาย</w:t>
      </w: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เป้าหมายเชิงปริมาณ</w:t>
      </w:r>
    </w:p>
    <w:p w:rsidR="002B22F3" w:rsidRDefault="002B22F3" w:rsidP="002B22F3">
      <w:pPr>
        <w:rPr>
          <w:rFonts w:ascii="TH SarabunIT๙" w:hAnsi="TH SarabunIT๙" w:cs="TH SarabunIT๙" w:hint="cs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  <w:cs/>
        </w:rPr>
        <w:t xml:space="preserve">       3.1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นักเรียนชั้นประถมศึกษาปีที่ 4 (ภาคปกติ) กลุ่มเป้าหมาย อ่านออก เขียนได้ คิดเลขเป็น </w:t>
      </w:r>
    </w:p>
    <w:p w:rsidR="002B22F3" w:rsidRDefault="002B22F3" w:rsidP="002B22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7784C">
        <w:rPr>
          <w:rFonts w:ascii="TH SarabunIT๙" w:hAnsi="TH SarabunIT๙" w:cs="TH SarabunIT๙"/>
          <w:sz w:val="32"/>
          <w:szCs w:val="32"/>
          <w:cs/>
        </w:rPr>
        <w:t>ร้อยละ 9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2B22F3" w:rsidRDefault="002B22F3" w:rsidP="002B22F3">
      <w:pPr>
        <w:rPr>
          <w:rFonts w:ascii="TH SarabunIT๙" w:hAnsi="TH SarabunIT๙" w:cs="TH SarabunIT๙" w:hint="cs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  <w:cs/>
        </w:rPr>
        <w:t xml:space="preserve">       3.2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นักเรียนชั้นประถมศึกษาปีที่ 4 (ภาคปกติ )  มีผลการเรียนเฉลี่ยสูงขึ้นในกลุ่มสาระการเรียนรู้</w:t>
      </w:r>
    </w:p>
    <w:p w:rsidR="002B22F3" w:rsidRPr="00E7784C" w:rsidRDefault="002B22F3" w:rsidP="002B22F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ภาษาไทย คณิตศาสตร์ สังคมศึกษา ศาสนาและวัฒนธรรม ประวัติศาสตร์ และภาษาต่างประเทศ</w:t>
      </w:r>
    </w:p>
    <w:p w:rsidR="002B22F3" w:rsidRDefault="002B22F3" w:rsidP="002B22F3">
      <w:pPr>
        <w:rPr>
          <w:rFonts w:ascii="TH SarabunIT๙" w:hAnsi="TH SarabunIT๙" w:cs="TH SarabunIT๙"/>
          <w:sz w:val="32"/>
          <w:szCs w:val="32"/>
        </w:rPr>
      </w:pPr>
    </w:p>
    <w:p w:rsidR="002B22F3" w:rsidRDefault="002B22F3" w:rsidP="002B22F3">
      <w:pPr>
        <w:rPr>
          <w:rFonts w:ascii="TH SarabunIT๙" w:hAnsi="TH SarabunIT๙" w:cs="TH SarabunIT๙"/>
          <w:sz w:val="32"/>
          <w:szCs w:val="32"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  <w:cs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เป้าหมายเชิงคุณภาพ</w:t>
      </w:r>
    </w:p>
    <w:p w:rsidR="002B22F3" w:rsidRDefault="002B22F3" w:rsidP="002B22F3">
      <w:pPr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นักเรียนชั้นประถมศึกษาปีที่ 4 ภาคปกติมีผลการเรียนระดับดีร้อยละ 85 ในทุกกลุ่มสาระวิชา</w:t>
      </w:r>
    </w:p>
    <w:p w:rsidR="002B22F3" w:rsidRDefault="002B22F3" w:rsidP="002B22F3">
      <w:pPr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นักเรียนชั้นประถมศึกษาปีที่ 4 ภาคปกติมีความพึงพอใจในการดำเนินโครงการเพื่อพัฒนาคุณภาพ</w:t>
      </w:r>
      <w:r w:rsidRPr="00E02BA4">
        <w:rPr>
          <w:rFonts w:ascii="TH SarabunIT๙" w:hAnsi="TH SarabunIT๙" w:cs="TH SarabunIT๙" w:hint="cs"/>
          <w:sz w:val="32"/>
          <w:szCs w:val="32"/>
          <w:cs/>
        </w:rPr>
        <w:t>นักเรียนชั้นประถมศึกษาปีที่ 4 ภาคปกติ</w:t>
      </w:r>
    </w:p>
    <w:p w:rsidR="002B22F3" w:rsidRPr="00E02BA4" w:rsidRDefault="002B22F3" w:rsidP="002B22F3">
      <w:pPr>
        <w:ind w:left="1080"/>
        <w:rPr>
          <w:rFonts w:ascii="TH SarabunIT๙" w:hAnsi="TH SarabunIT๙" w:cs="TH SarabunIT๙" w:hint="cs"/>
          <w:sz w:val="32"/>
          <w:szCs w:val="32"/>
          <w:cs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4.  วิธีดำเนินการ / ขั้นตอนดำเนินงาน</w:t>
      </w:r>
    </w:p>
    <w:tbl>
      <w:tblPr>
        <w:tblW w:w="920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2"/>
        <w:gridCol w:w="1951"/>
        <w:gridCol w:w="1418"/>
        <w:gridCol w:w="2697"/>
      </w:tblGrid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97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1. ศึกษานโยบาย ผลการดำเนินการปีที่ผ่านมา  บริบทและสภาพความเป็นไปได้ จัดทำโครงการเสนอต่อฝ่ายบริหาร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7784C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7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 จำเรียง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2 ประชุมคณะทำงานเพื่อชี้แจงโครงการ / วางแผนการดำเนินงาน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7784C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7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 จำเรียง และคณะ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3.ดำเนินกิจกรรม ดังนี้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7784C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</w:rPr>
            </w:pP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numPr>
                <w:ilvl w:val="0"/>
                <w:numId w:val="1"/>
              </w:numPr>
              <w:ind w:left="4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กิจกรรมแก้ปัญหานักเรียนด้านการอ่าน ภาษาไทย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  <w:r w:rsidR="002E38DF" w:rsidRPr="002E38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67EA766" wp14:editId="23E8DEC1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-207010</wp:posOffset>
                      </wp:positionV>
                      <wp:extent cx="1828800" cy="1828800"/>
                      <wp:effectExtent l="684212" t="134938" r="831533" b="164782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10268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E38DF" w:rsidRPr="002E38DF" w:rsidRDefault="002E38DF" w:rsidP="002E38DF">
                                  <w:pP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220"/>
                                      <w:szCs w:val="220"/>
                                      <w:cs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E38D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220"/>
                                      <w:szCs w:val="220"/>
                                      <w:cs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89.15pt;margin-top:-16.3pt;width:2in;height:2in;rotation:-3047131fd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XqzgIAALMFAAAOAAAAZHJzL2Uyb0RvYy54bWysVFtv0zAUfkfiP1h+Z2mzFkq1dCqbipDG&#10;NrGiPbuO01hybMt2L+PX89lOShk8IV4Sn4s/n8t3ztX1sVNkL5yXRld0fDGiRGhuaqm3Ff2+Xr2b&#10;UeID0zVTRouKvghPrxdv31wd7FyUpjWqFo4ARPv5wVa0DcHOi8LzVnTMXxgrNIyNcR0LEN22qB07&#10;AL1TRTkavS8OxtXWGS68h/Y2G+ki4TeN4OGhabwIRFUUsYX0dem7id9iccXmW8dsK3kfBvuHKDom&#10;NR49Qd2ywMjOyT+gOsmd8aYJF9x0hWkayUXKAdmMR6+yeWqZFSkXFMfbU5n8/4Pl9/tHR2Rd0ZIS&#10;zTq0aC2OgXwyR1LG6hysn8PpycItHKFGlwe9hzImfWxcR5xBccez2XhUvp+lWiA7AneU/eVU6ojN&#10;I8asnM1GMHHYBgHPFRktolrnw2dhOhIPFXXoZYJl+zsfsuvgEt21WUmlUj+V/k0BzKwRiRD97ZhY&#10;TiCewnFzTGU4Jbcx9QtyTmkhTm/5SiKQO+bDI3MgCZQgfnjAp1HmUFHTnyhpjfvxN330R+9gpeQA&#10;0lVUYyooUV80evpxPJkANCRhMv1QQnDnls25Re+6GwNWj1Ns6Rj9gxqOjTPdM6ZjGd+EiWmOlysa&#10;huNNyIOA6eJiuUxOYKVl4U4/WR6hhz6sj8/M2b4TAU28NwM52fxVQ7JvvOntchfQltgtSFxocVnH&#10;IwfRHOvhjAut6Udw5YwOeSiV3Lbhm9wSJ7FK4shQUssYv0phoTFEsZwadkuK3ol9/GdyDACJVGeP&#10;e3tZE453zM49g/fTSeRhpNJXFoSTDEXFtglx8th8I/ZCrQna2zu2FZ1Owd18paLMhVvBTQ66h71R&#10;LmeMLSYgkH0EZRwVCGWCDVKHrMUWw/s55LT24oUU8zkYOBzjhj6yNXOzF7AZkntfwrh6zuXk9WvX&#10;Ln4CAAD//wMAUEsDBBQABgAIAAAAIQBpOGTI4wAAAAwBAAAPAAAAZHJzL2Rvd25yZXYueG1sTI/B&#10;TsMwDIbvSLxDZCQuaEvXsa4rTSc0iQPixCiVuGWNaao1TtVkbXl7shPcbPnT7+/P97Pp2IiDay0J&#10;WC0jYEi1VS01AsqPl0UKzHlJSnaWUMAPOtgXtze5zJSd6B3Ho29YCCGXSQHa+z7j3NUajXRL2yOF&#10;27cdjPRhHRquBjmFcNPxOIoSbmRL4YOWPR401ufjxQj4OrxWbVrtPt/Gh1IPU1kmujoLcX83Pz8B&#10;8zj7Pxiu+kEdiuB0shdSjnUCFqttug5smNZxAuyKRLstsJOAeLN5BF7k/H+J4hcAAP//AwBQSwEC&#10;LQAUAAYACAAAACEAtoM4kv4AAADhAQAAEwAAAAAAAAAAAAAAAAAAAAAAW0NvbnRlbnRfVHlwZXNd&#10;LnhtbFBLAQItABQABgAIAAAAIQA4/SH/1gAAAJQBAAALAAAAAAAAAAAAAAAAAC8BAABfcmVscy8u&#10;cmVsc1BLAQItABQABgAIAAAAIQCf8tXqzgIAALMFAAAOAAAAAAAAAAAAAAAAAC4CAABkcnMvZTJv&#10;RG9jLnhtbFBLAQItABQABgAIAAAAIQBpOGTI4wAAAAwBAAAPAAAAAAAAAAAAAAAAACgFAABkcnMv&#10;ZG93bnJldi54bWxQSwUGAAAAAAQABADzAAAAOAYAAAAA&#10;" filled="f" stroked="f">
                      <v:fill o:detectmouseclick="t"/>
                      <v:textbox style="mso-fit-shape-to-text:t">
                        <w:txbxContent>
                          <w:p w:rsidR="002E38DF" w:rsidRPr="002E38DF" w:rsidRDefault="002E38DF" w:rsidP="002E38DF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outline/>
                                <w:color w:val="C0504D" w:themeColor="accent2"/>
                                <w:sz w:val="220"/>
                                <w:szCs w:val="22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E38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outline/>
                                <w:color w:val="C0504D" w:themeColor="accent2"/>
                                <w:sz w:val="220"/>
                                <w:szCs w:val="22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7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 จำเรียง และคณะ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numPr>
                <w:ilvl w:val="0"/>
                <w:numId w:val="1"/>
              </w:numPr>
              <w:ind w:left="449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กิจกรรมแก้ปัญหานักเรียนด้านการเขียน ภาษาไทย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697" w:type="dxa"/>
          </w:tcPr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บุญนุช</w:t>
            </w:r>
          </w:p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และคณะ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Default="002B22F3" w:rsidP="00B85DAB">
            <w:pPr>
              <w:numPr>
                <w:ilvl w:val="0"/>
                <w:numId w:val="1"/>
              </w:numPr>
              <w:ind w:left="449" w:hanging="28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กิจกรรมแก้ปัญหานักเรียนด้านการคิดวิเคราะห์ </w:t>
            </w:r>
          </w:p>
          <w:p w:rsidR="002B22F3" w:rsidRPr="00E7784C" w:rsidRDefault="002B22F3" w:rsidP="00B85DAB">
            <w:pPr>
              <w:ind w:left="4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697" w:type="dxa"/>
          </w:tcPr>
          <w:p w:rsidR="002B22F3" w:rsidRPr="00C95FC0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นางสาวกาญจนา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ณัฏฐ์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95FC0">
              <w:rPr>
                <w:rFonts w:ascii="TH SarabunIT๙" w:hAnsi="TH SarabunIT๙" w:cs="TH SarabunIT๙"/>
                <w:sz w:val="32"/>
                <w:szCs w:val="32"/>
                <w:cs/>
              </w:rPr>
              <w:t>ขำอิงค์ และคณะ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numPr>
                <w:ilvl w:val="0"/>
                <w:numId w:val="1"/>
              </w:numPr>
              <w:ind w:left="4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กิจกรรมแก้ปัญหานักเรียนในรายวิชาสังคมศึกษาฯ และวิชาประวัติศาสตร์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697" w:type="dxa"/>
          </w:tcPr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นายไพรวัลย์  เขตจำ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  <w:proofErr w:type="spellEnd"/>
          </w:p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FC0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numPr>
                <w:ilvl w:val="0"/>
                <w:numId w:val="1"/>
              </w:numPr>
              <w:ind w:left="4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กิจกรรมแก้ปัญหานักเรียนด้านการเรียนภาษาต่างประเทศ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697" w:type="dxa"/>
          </w:tcPr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นางสาวสิริมดี เจ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ภัทรนาท</w:t>
            </w:r>
          </w:p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FC0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numPr>
                <w:ilvl w:val="0"/>
                <w:numId w:val="1"/>
              </w:numPr>
              <w:ind w:left="4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กิจกรรมสร้างสื่อส่งเสริมการจัดการเรียนรู้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697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  จำเรียง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5FC0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4. นิเทศกำกับติดตาม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2561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7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  จำเรียง</w:t>
            </w:r>
          </w:p>
        </w:tc>
      </w:tr>
      <w:tr w:rsidR="002B22F3" w:rsidRPr="00E7784C" w:rsidTr="00B85DAB">
        <w:tc>
          <w:tcPr>
            <w:tcW w:w="3142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5. สรุปและประเมินผล</w:t>
            </w:r>
          </w:p>
        </w:tc>
        <w:tc>
          <w:tcPr>
            <w:tcW w:w="1951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2561</w:t>
            </w:r>
          </w:p>
        </w:tc>
        <w:tc>
          <w:tcPr>
            <w:tcW w:w="1418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7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 จำเรียง และคณะ</w:t>
            </w:r>
          </w:p>
        </w:tc>
      </w:tr>
    </w:tbl>
    <w:p w:rsidR="002B22F3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5.  ระยะเวลาดำเนินการ</w:t>
      </w:r>
      <w:r w:rsidRPr="00E7784C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E7784C">
        <w:rPr>
          <w:rFonts w:ascii="TH SarabunIT๙" w:hAnsi="TH SarabunIT๙" w:cs="TH SarabunIT๙"/>
          <w:sz w:val="32"/>
          <w:szCs w:val="32"/>
        </w:rPr>
        <w:t xml:space="preserve"> 2560 - </w:t>
      </w:r>
      <w:r w:rsidRPr="00E7784C">
        <w:rPr>
          <w:rFonts w:ascii="TH SarabunIT๙" w:hAnsi="TH SarabunIT๙" w:cs="TH SarabunIT๙"/>
          <w:sz w:val="32"/>
          <w:szCs w:val="32"/>
          <w:cs/>
        </w:rPr>
        <w:t>มีนาคม 2561</w:t>
      </w:r>
    </w:p>
    <w:p w:rsidR="002B22F3" w:rsidRDefault="002B22F3" w:rsidP="002B22F3">
      <w:pPr>
        <w:rPr>
          <w:rFonts w:ascii="TH SarabunIT๙" w:hAnsi="TH SarabunIT๙" w:cs="TH SarabunIT๙" w:hint="cs"/>
          <w:sz w:val="32"/>
          <w:szCs w:val="32"/>
        </w:rPr>
      </w:pPr>
    </w:p>
    <w:p w:rsidR="002B22F3" w:rsidRDefault="002B22F3" w:rsidP="002B22F3">
      <w:pPr>
        <w:rPr>
          <w:rFonts w:ascii="TH SarabunIT๙" w:hAnsi="TH SarabunIT๙" w:cs="TH SarabunIT๙"/>
          <w:sz w:val="32"/>
          <w:szCs w:val="32"/>
        </w:rPr>
      </w:pPr>
    </w:p>
    <w:p w:rsidR="002B22F3" w:rsidRDefault="002B22F3" w:rsidP="002B22F3">
      <w:pPr>
        <w:rPr>
          <w:rFonts w:ascii="TH SarabunIT๙" w:hAnsi="TH SarabunIT๙" w:cs="TH SarabunIT๙" w:hint="cs"/>
          <w:sz w:val="32"/>
          <w:szCs w:val="32"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 งบประมาณ</w:t>
      </w:r>
      <w:r w:rsidRPr="00E7784C">
        <w:rPr>
          <w:rFonts w:ascii="TH SarabunIT๙" w:hAnsi="TH SarabunIT๙" w:cs="TH SarabunIT๙"/>
          <w:sz w:val="32"/>
          <w:szCs w:val="32"/>
          <w:cs/>
        </w:rPr>
        <w:t xml:space="preserve">      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,000        </w:t>
      </w:r>
      <w:r w:rsidRPr="00E7784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84C">
        <w:rPr>
          <w:rFonts w:ascii="TH SarabunIT๙" w:hAnsi="TH SarabunIT๙" w:cs="TH SarabunIT๙"/>
          <w:sz w:val="32"/>
          <w:szCs w:val="32"/>
          <w:cs/>
        </w:rPr>
        <w:t>รายละเอียดค่าใช้จ่ายดังนี้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3686"/>
        <w:gridCol w:w="1701"/>
      </w:tblGrid>
      <w:tr w:rsidR="002B22F3" w:rsidRPr="00E7784C" w:rsidTr="00B85DAB">
        <w:tc>
          <w:tcPr>
            <w:tcW w:w="4077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86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รายละเอียดการใช้งบประมาณ</w:t>
            </w:r>
          </w:p>
        </w:tc>
        <w:tc>
          <w:tcPr>
            <w:tcW w:w="1701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2B22F3" w:rsidRPr="00E7784C" w:rsidTr="00B85DAB">
        <w:tc>
          <w:tcPr>
            <w:tcW w:w="4077" w:type="dxa"/>
          </w:tcPr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กิจกรรมแก้ปัญหานักเรียนด้านการอ่าน </w:t>
            </w:r>
          </w:p>
          <w:p w:rsidR="002B22F3" w:rsidRPr="00E7784C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3686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อุปกรณ์ กระดาษ ค่ากระดาษปก ค่าถ่ายเอกสาร </w:t>
            </w: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ค่าเข้าเล่มเอกสาร</w:t>
            </w:r>
          </w:p>
        </w:tc>
        <w:tc>
          <w:tcPr>
            <w:tcW w:w="1701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2B22F3" w:rsidRPr="00E7784C" w:rsidTr="00B85DAB">
        <w:tc>
          <w:tcPr>
            <w:tcW w:w="4077" w:type="dxa"/>
          </w:tcPr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กิจกรรมแก้ปัญหานักเรียนด้านการเขียน</w:t>
            </w:r>
          </w:p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3686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อุปกรณ์ กระดาษ ค่ากระดาษปก ค่าถ่ายเอกสาร </w:t>
            </w: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ค่าเข้าเล่มเอกสาร</w:t>
            </w:r>
          </w:p>
        </w:tc>
        <w:tc>
          <w:tcPr>
            <w:tcW w:w="1701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2B22F3" w:rsidRPr="00E7784C" w:rsidTr="00B85DAB">
        <w:tc>
          <w:tcPr>
            <w:tcW w:w="4077" w:type="dxa"/>
          </w:tcPr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กิจกรรมแก้ปัญหานักเรียนด้านการคิดวิเคราะห์</w:t>
            </w:r>
          </w:p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3686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อุปกรณ์ กระดาษ ค่ากระดาษปก ค่าถ่ายเอกสาร </w:t>
            </w: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ค่าเข้าเล่มเอกสาร</w:t>
            </w:r>
          </w:p>
        </w:tc>
        <w:tc>
          <w:tcPr>
            <w:tcW w:w="1701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2B22F3" w:rsidRPr="00E7784C" w:rsidTr="00B85DAB">
        <w:tc>
          <w:tcPr>
            <w:tcW w:w="4077" w:type="dxa"/>
          </w:tcPr>
          <w:p w:rsidR="002B22F3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กิจกรรมแก้ปัญหานักเรียน</w:t>
            </w:r>
          </w:p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ในรายวิชาสังคมศึกษา ศาสนาและวัฒนธรรม และวิชาประวัติศาสตร์</w:t>
            </w:r>
          </w:p>
        </w:tc>
        <w:tc>
          <w:tcPr>
            <w:tcW w:w="3686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อุปกรณ์ กระดาษ ค่ากระดาษปก ค่าถ่ายเอกสาร </w:t>
            </w: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ค่าเข้าเล่มเอกสาร</w:t>
            </w:r>
            <w:r w:rsidR="002E38DF" w:rsidRPr="002E38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7EA766" wp14:editId="23E8DEC1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1170940</wp:posOffset>
                      </wp:positionV>
                      <wp:extent cx="1828800" cy="1828800"/>
                      <wp:effectExtent l="684212" t="134938" r="831533" b="164782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10268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E38DF" w:rsidRPr="002E38DF" w:rsidRDefault="002E38DF" w:rsidP="002E38DF">
                                  <w:pP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220"/>
                                      <w:szCs w:val="220"/>
                                      <w:cs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E38D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220"/>
                                      <w:szCs w:val="220"/>
                                      <w:cs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margin-left:-25.35pt;margin-top:92.2pt;width:2in;height:2in;rotation:-3047131fd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rOzwIAALMFAAAOAAAAZHJzL2Uyb0RvYy54bWysVFtv0zAUfkfiP1h+Z2nTFkq1dCqbipDG&#10;NrGiPbuO01hybMt2L+PX89lORhk8IV4Sn4s/n8t3zuXVqVPkIJyXRld0fDGiRGhuaql3Ff2+Wb+b&#10;U+ID0zVTRouKPgtPr5Zv31we7UKUpjWqFo4ARPvF0Va0DcEuisLzVnTMXxgrNIyNcR0LEN2uqB07&#10;Ar1TRTkavS+OxtXWGS68h/YmG+ky4TeN4OG+abwIRFUUsYX0dem7jd9ieckWO8dsK3kfBvuHKDom&#10;NR59gbphgZG9k39AdZI7400TLrjpCtM0kouUA7IZj15l89gyK1IuKI63L2Xy/w+W3x0eHJF1RSeU&#10;aNahRRtxCuSTOZFJrM7R+gWcHi3cwglqdHnQeyhj0qfGdcQZFHc8n49H5ft5qgWyI3BH2Z9fSh2x&#10;ecSYl/P5CCYO2yDguSKjRVTrfPgsTEfioaIOvUyw7HDrQ3YdXKK7NmupVOqn0r8pgJk1IhGivx0T&#10;ywnEUzhtT6kM5ZDc1tTPyDmlhTi95WuJQG6ZDw/MgSRQgvjhHp9GmWNFTX+ipDXux9/00R+9g5WS&#10;I0hXUY2poER90ejpx/F0CtCQhOnsQwnBnVu25xa9764NWD1OsaVj9A9qODbOdE+YjlV8EyamOV6u&#10;aBiO1yEPAqaLi9UqOYGVloVb/Wh5hB76sDk9MWf7TgQ08c4M5GSLVw3JvvGmt6t9QFtityBxocWk&#10;jkcOojnWwxkXWtOP4NoZHfJQKrlrwze5I05ilcSRoaSWMX6VwkJjiGI5NeyWFL0Th/jP5BgAEqnO&#10;Hvd2UhOOd8zePVW0nE0jDyOVvrIgnGQoKrZNiJPHFltxEGpD0N7esa3obAbu5isVZS7cCG5y0D3s&#10;tXI5Y2wxAYEcIijjqEAoE2yQOmQtthjezyGntRcvpJjPwcDhGDf0ka2Zm72AzZDc+xLG1XMuJ69f&#10;u3b5EwAA//8DAFBLAwQUAAYACAAAACEA+PiX2+IAAAALAQAADwAAAGRycy9kb3ducmV2LnhtbEyP&#10;QU+EMBCF7yb+h2ZMvJjdIosLImVjNvFgPO2KJN66dKRkaUtoF/DfO570OHlf3vum2C2mZxOOvnNW&#10;wP06Aoa2caqzrYDq/WWVAfNBWiV7Z1HAN3rYlddXhcyVm+0Bp2NoGZVYn0sBOoQh59w3Go30azeg&#10;pezLjUYGOseWq1HOVG56HkfRlhvZWVrQcsC9xuZ8vBgBn/vXusvqx4+36a7S41xVW12fhbi9WZ6f&#10;gAVcwh8Mv/qkDiU5ndzFKs96AauHKCWUgixJgBERb9INsJOAJI0T4GXB//9Q/gAAAP//AwBQSwEC&#10;LQAUAAYACAAAACEAtoM4kv4AAADhAQAAEwAAAAAAAAAAAAAAAAAAAAAAW0NvbnRlbnRfVHlwZXNd&#10;LnhtbFBLAQItABQABgAIAAAAIQA4/SH/1gAAAJQBAAALAAAAAAAAAAAAAAAAAC8BAABfcmVscy8u&#10;cmVsc1BLAQItABQABgAIAAAAIQCcIzrOzwIAALMFAAAOAAAAAAAAAAAAAAAAAC4CAABkcnMvZTJv&#10;RG9jLnhtbFBLAQItABQABgAIAAAAIQD4+Jfb4gAAAAsBAAAPAAAAAAAAAAAAAAAAACkFAABkcnMv&#10;ZG93bnJldi54bWxQSwUGAAAAAAQABADzAAAAOAYAAAAA&#10;" filled="f" stroked="f">
                      <v:fill o:detectmouseclick="t"/>
                      <v:textbox style="mso-fit-shape-to-text:t">
                        <w:txbxContent>
                          <w:p w:rsidR="002E38DF" w:rsidRPr="002E38DF" w:rsidRDefault="002E38DF" w:rsidP="002E38DF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outline/>
                                <w:color w:val="C0504D" w:themeColor="accent2"/>
                                <w:sz w:val="220"/>
                                <w:szCs w:val="22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E38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outline/>
                                <w:color w:val="C0504D" w:themeColor="accent2"/>
                                <w:sz w:val="220"/>
                                <w:szCs w:val="22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2B22F3" w:rsidRPr="00E7784C" w:rsidTr="00B85DAB">
        <w:tc>
          <w:tcPr>
            <w:tcW w:w="4077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กิจกรรมแก้ปัญหานักเรียนด้านการเรียนภาษาต่างประเทศ</w:t>
            </w:r>
          </w:p>
        </w:tc>
        <w:tc>
          <w:tcPr>
            <w:tcW w:w="3686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อุปกรณ์ กระดาษ ค่ากระดาษปก ค่าถ่ายเอกสาร </w:t>
            </w: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ค่าเข้าเล่มเอกสาร</w:t>
            </w:r>
          </w:p>
        </w:tc>
        <w:tc>
          <w:tcPr>
            <w:tcW w:w="1701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2B22F3" w:rsidRPr="00E7784C" w:rsidTr="00B85DAB">
        <w:tc>
          <w:tcPr>
            <w:tcW w:w="4077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กิจกรรมสร้างสื่อส่งเสริมการจัดการเรียนรู้</w:t>
            </w:r>
          </w:p>
        </w:tc>
        <w:tc>
          <w:tcPr>
            <w:tcW w:w="3686" w:type="dxa"/>
          </w:tcPr>
          <w:p w:rsidR="002B22F3" w:rsidRPr="00E7784C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อุปกรณ์ กระดาษ ค่ากระดาษปก ค่าถ่ายเอกสาร </w:t>
            </w: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ค่าเข้าเล่มเอกสาร</w:t>
            </w:r>
          </w:p>
        </w:tc>
        <w:tc>
          <w:tcPr>
            <w:tcW w:w="1701" w:type="dxa"/>
          </w:tcPr>
          <w:p w:rsidR="002B22F3" w:rsidRPr="00E7784C" w:rsidRDefault="002B22F3" w:rsidP="00B85DA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7784C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</w:tbl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7.  หน่วยงาน/ผู้ที่เกี่ยวข้อง</w:t>
      </w:r>
    </w:p>
    <w:p w:rsidR="002B22F3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</w:rPr>
        <w:t xml:space="preserve">    </w:t>
      </w:r>
      <w:r w:rsidRPr="00E7784C">
        <w:rPr>
          <w:rFonts w:ascii="TH SarabunIT๙" w:hAnsi="TH SarabunIT๙" w:cs="TH SarabunIT๙"/>
          <w:sz w:val="32"/>
          <w:szCs w:val="32"/>
          <w:cs/>
        </w:rPr>
        <w:t>7.1   ผู้บริหาร  คณะครู และนักเรียน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t>8.ระดับความสำเร็จ</w:t>
      </w: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2410"/>
        <w:gridCol w:w="1701"/>
      </w:tblGrid>
      <w:tr w:rsidR="002B22F3" w:rsidRPr="004B131A" w:rsidTr="00B85DAB">
        <w:tc>
          <w:tcPr>
            <w:tcW w:w="5353" w:type="dxa"/>
          </w:tcPr>
          <w:p w:rsidR="002B22F3" w:rsidRPr="004B131A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1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410" w:type="dxa"/>
          </w:tcPr>
          <w:p w:rsidR="002B22F3" w:rsidRPr="004B131A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1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01" w:type="dxa"/>
          </w:tcPr>
          <w:p w:rsidR="002B22F3" w:rsidRPr="004B131A" w:rsidRDefault="002B22F3" w:rsidP="00B85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1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2B22F3" w:rsidRPr="004B131A" w:rsidTr="00B85DAB">
        <w:tc>
          <w:tcPr>
            <w:tcW w:w="5353" w:type="dxa"/>
          </w:tcPr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B1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นักเรียนชันประถมศึกษาปีที่ 4 (ภาคปกติ)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4B1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ลุ่มเป้าห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มาย </w:t>
            </w:r>
          </w:p>
          <w:p w:rsidR="002B22F3" w:rsidRPr="004B131A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อ่านออก เขียนได้ คิดเลขเป็น</w:t>
            </w:r>
            <w:r w:rsidRPr="004B131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  <w:p w:rsidR="002B22F3" w:rsidRPr="004B131A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B1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ประเมินจากผู้เรียน</w:t>
            </w:r>
          </w:p>
          <w:p w:rsidR="002B22F3" w:rsidRPr="004B131A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แบบประเมิน</w:t>
            </w:r>
          </w:p>
        </w:tc>
        <w:tc>
          <w:tcPr>
            <w:tcW w:w="1701" w:type="dxa"/>
          </w:tcPr>
          <w:p w:rsidR="002B22F3" w:rsidRPr="004B131A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</w:t>
            </w:r>
          </w:p>
        </w:tc>
      </w:tr>
      <w:tr w:rsidR="002B22F3" w:rsidRPr="004B131A" w:rsidTr="00B85DAB">
        <w:tc>
          <w:tcPr>
            <w:tcW w:w="5353" w:type="dxa"/>
          </w:tcPr>
          <w:p w:rsidR="002B22F3" w:rsidRPr="004B131A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B1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นักเรียนชั้นประถมศึกษาปีที่ 4 (ภาคปกติ )  มีผลการเรียนเฉลี่ยสูงขึ้นในรายวิชาภาษาไทย คณิตศาสตร์ สังคมศึกษา ศาสนาและวัฒนธรรม ประวัติศาสตร์ และภาษาต่างประเทศ</w:t>
            </w:r>
          </w:p>
          <w:p w:rsidR="002B22F3" w:rsidRPr="004B131A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B22F3" w:rsidRPr="004B131A" w:rsidRDefault="002B22F3" w:rsidP="00B85D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B1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ตรวจสอบผลการทดสอบ</w:t>
            </w:r>
          </w:p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การเมินนักเรียนใน</w:t>
            </w:r>
          </w:p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รายวิชาที่กำหนด</w:t>
            </w:r>
          </w:p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เปรียบเทียบภาคเรียน</w:t>
            </w:r>
          </w:p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ที่ 1 และ 2</w:t>
            </w:r>
          </w:p>
          <w:p w:rsidR="002B22F3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9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ประเมินจากผลการเรียน</w:t>
            </w:r>
          </w:p>
          <w:p w:rsidR="002B22F3" w:rsidRPr="004B131A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ของในเรียน</w:t>
            </w:r>
          </w:p>
        </w:tc>
        <w:tc>
          <w:tcPr>
            <w:tcW w:w="1701" w:type="dxa"/>
          </w:tcPr>
          <w:p w:rsidR="002B22F3" w:rsidRPr="004B131A" w:rsidRDefault="002B22F3" w:rsidP="00B85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ใบแสดงผลการเรียน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</w:t>
            </w:r>
          </w:p>
        </w:tc>
      </w:tr>
      <w:tr w:rsidR="002B22F3" w:rsidRPr="004B131A" w:rsidTr="00B85DAB">
        <w:tc>
          <w:tcPr>
            <w:tcW w:w="5353" w:type="dxa"/>
          </w:tcPr>
          <w:p w:rsidR="002B22F3" w:rsidRPr="004B131A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ความพึงพอใจในการดำเนินโครงการ</w:t>
            </w:r>
          </w:p>
        </w:tc>
        <w:tc>
          <w:tcPr>
            <w:tcW w:w="2410" w:type="dxa"/>
          </w:tcPr>
          <w:p w:rsidR="002B22F3" w:rsidRPr="004B131A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ประเมินความพึงพอใจ</w:t>
            </w:r>
          </w:p>
        </w:tc>
        <w:tc>
          <w:tcPr>
            <w:tcW w:w="1701" w:type="dxa"/>
          </w:tcPr>
          <w:p w:rsidR="002B22F3" w:rsidRPr="004B131A" w:rsidRDefault="002B22F3" w:rsidP="00B85DA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:rsidR="002B22F3" w:rsidRDefault="002B22F3" w:rsidP="002B22F3">
      <w:pPr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22F3" w:rsidRDefault="002B22F3" w:rsidP="002B22F3">
      <w:pPr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22F3" w:rsidRPr="00E02BA4" w:rsidRDefault="002B22F3" w:rsidP="002B22F3">
      <w:pPr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8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 ผลที่คาดว่าจะได้รับ</w:t>
      </w: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  <w:cs/>
        </w:rPr>
      </w:pPr>
      <w:r w:rsidRPr="00E7784C">
        <w:rPr>
          <w:rFonts w:ascii="TH SarabunIT๙" w:hAnsi="TH SarabunIT๙" w:cs="TH SarabunIT๙"/>
          <w:sz w:val="32"/>
          <w:szCs w:val="32"/>
        </w:rPr>
        <w:t xml:space="preserve">    </w:t>
      </w:r>
      <w:r w:rsidRPr="00E7784C">
        <w:rPr>
          <w:rFonts w:ascii="TH SarabunIT๙" w:hAnsi="TH SarabunIT๙" w:cs="TH SarabunIT๙"/>
          <w:sz w:val="32"/>
          <w:szCs w:val="32"/>
          <w:cs/>
        </w:rPr>
        <w:t xml:space="preserve">9.1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นักเรียนชั้นประถมศึกษาปีที่ 4 (ภาคปกติ) ผ่านการประเมินด้านการอ่านออกเขียนได้ร้อยละ 9๐</w:t>
      </w:r>
    </w:p>
    <w:p w:rsidR="002B22F3" w:rsidRDefault="002B22F3" w:rsidP="002B22F3">
      <w:pPr>
        <w:rPr>
          <w:rFonts w:ascii="TH SarabunIT๙" w:hAnsi="TH SarabunIT๙" w:cs="TH SarabunIT๙"/>
          <w:sz w:val="32"/>
          <w:szCs w:val="32"/>
        </w:rPr>
      </w:pPr>
      <w:r w:rsidRPr="00E7784C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9.2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นักเรียนชั้นประถมศึกษาปีที่ 4 (ภาคปกติ) มีผลสัมฤทธิ์ทางการเรียนในระดับดีร้อยละ 85</w:t>
      </w:r>
    </w:p>
    <w:p w:rsidR="002B22F3" w:rsidRDefault="002B22F3" w:rsidP="002B22F3">
      <w:pPr>
        <w:rPr>
          <w:rFonts w:ascii="TH SarabunIT๙" w:hAnsi="TH SarabunIT๙" w:cs="TH SarabunIT๙"/>
          <w:sz w:val="32"/>
          <w:szCs w:val="32"/>
        </w:rPr>
      </w:pPr>
    </w:p>
    <w:p w:rsidR="002B22F3" w:rsidRPr="00E7784C" w:rsidRDefault="002B22F3" w:rsidP="002B22F3">
      <w:pPr>
        <w:rPr>
          <w:rFonts w:ascii="TH SarabunIT๙" w:hAnsi="TH SarabunIT๙" w:cs="TH SarabunIT๙"/>
          <w:sz w:val="32"/>
          <w:szCs w:val="32"/>
        </w:rPr>
      </w:pP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ลงชื่อ .............................................................ผู้เสนอโครงการ</w:t>
      </w: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นางวัชรี  จำเรียง )</w:t>
      </w: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.............................................................ผู้เห็นชอบโครงการ</w:t>
      </w: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32A8">
        <w:rPr>
          <w:rFonts w:ascii="TH SarabunIT๙" w:hAnsi="TH SarabunIT๙" w:cs="TH SarabunIT๙"/>
          <w:sz w:val="32"/>
          <w:szCs w:val="32"/>
          <w:cs/>
        </w:rPr>
        <w:t>(นางสมาพร ลี้ภัยรัตน์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รองผู้อำนวยการโรงเรียนอนุบาลเมื</w:t>
      </w:r>
      <w:r w:rsidR="002E38DF" w:rsidRPr="002E38D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7EA766" wp14:editId="23E8DEC1">
                <wp:simplePos x="0" y="0"/>
                <wp:positionH relativeFrom="column">
                  <wp:posOffset>2266950</wp:posOffset>
                </wp:positionH>
                <wp:positionV relativeFrom="paragraph">
                  <wp:posOffset>742950</wp:posOffset>
                </wp:positionV>
                <wp:extent cx="1828800" cy="1828800"/>
                <wp:effectExtent l="684212" t="134938" r="831533" b="164782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1026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38DF" w:rsidRPr="002E38DF" w:rsidRDefault="002E38DF" w:rsidP="002E38DF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outline/>
                                <w:color w:val="C0504D" w:themeColor="accent2"/>
                                <w:sz w:val="220"/>
                                <w:szCs w:val="22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E38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outline/>
                                <w:color w:val="C0504D" w:themeColor="accent2"/>
                                <w:sz w:val="220"/>
                                <w:szCs w:val="22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178.5pt;margin-top:58.5pt;width:2in;height:2in;rotation:-3047131fd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Sf0AIAALMFAAAOAAAAZHJzL2Uyb0RvYy54bWysVFtv0zAUfkfiP1h+Z2m7Fkq1dCqbipDG&#10;NrGhPbuO00RybMs+vYxfz2c7GWXwhHhJfC7+fC7fOReXx06zvfKhtabk47MRZ8pIW7VmW/Lvj+t3&#10;c84CCVMJbY0q+bMK/HL59s3FwS3UxDZWV8ozgJiwOLiSN0RuURRBNqoT4cw6ZWCsre8EQfTbovLi&#10;APROF5PR6H1xsL5y3koVArTX2ciXCb+ulaS7ug6KmC45YqP09em7id9ieSEWWy9c08o+DPEPUXSi&#10;NXj0BepakGA73/4B1bXS22BrOpO2K2xdt1KlHJDNePQqm4dGOJVyQXGCeylT+H+w8nZ/71lblXzK&#10;mREdWvSojsQ+2SObxuocXFjA6cHBjY5Qo8uDPkAZkz7WvmPeorjj+Xw8mryfp1ogOwZ3lP35pdQR&#10;W0aM+WQ+H8EkYRsEPFdktIjqfKDPynYsHkru0csEK/Y3gbLr4BLdjV23Wqd+avObAphZoxIh+tsx&#10;sZxAPNFxc0xlOB+S29jqGTmntBBncHLdIpAbEeheeJAEShCf7vCptT2U3PYnzhrrf/xNH/3RO1g5&#10;O4B0JTeYCs70F4OefhxPpwClJExnHyYQ/Kllc2oxu+7KgtXjFFs6Rn/Sw7H2tnvCdKzimzAJI/Fy&#10;yWk4XlEeBEyXVKtVcgIrnaAb8+BkhB768Hh8Et71nSA08dYO5BSLVw3JvvFmcKsdoS2xW5CkMuq8&#10;ikcJonnRw1lPje1HcO2toTyUut029K3dMt9ilcSR4axqY/w6hYXGMC1yatgtKXqv9vGfyTEAJFKd&#10;PB7cecUk3rE7/1TyyWwaeRip9FWQ8q1AUbFtKE6eWGzUXulHhvb2jk3JZzNwN18pufB0raTNQfew&#10;V9rnjLHFFAS2j6BCogI0SbDUGspabDG8n0NOay9eSDGfgoHDMW7oI1szN3sBmyG59yWMq+dUTl6/&#10;du3yJwAAAP//AwBQSwMEFAAGAAgAAAAhAHHNoEngAAAACwEAAA8AAABkcnMvZG93bnJldi54bWxM&#10;j8FOwzAQRO9I/IO1SFwQdQptKCFOhSpxQJwoIRI3N17iqPE6it0k/D3bE9zeakazM/l2dp0YcQit&#10;JwXLRQICqfampUZB+fFyuwERoiajO0+o4AcDbIvLi1xnxk/0juM+NoJDKGRagY2xz6QMtUWnw8L3&#10;SKx9+8HpyOfQSDPoicNdJ++SJJVOt8QfrO5xZ7E+7k9OwdfutWo31ePn23hT2mEqy9RWR6Wur+bn&#10;JxAR5/hnhnN9rg4Fdzr4E5kgOgX36wfeEllYnoEd6WrNcFCwShhkkcv/G4pfAAAA//8DAFBLAQIt&#10;ABQABgAIAAAAIQC2gziS/gAAAOEBAAATAAAAAAAAAAAAAAAAAAAAAABbQ29udGVudF9UeXBlc10u&#10;eG1sUEsBAi0AFAAGAAgAAAAhADj9If/WAAAAlAEAAAsAAAAAAAAAAAAAAAAALwEAAF9yZWxzLy5y&#10;ZWxzUEsBAi0AFAAGAAgAAAAhAHG6JJ/QAgAAswUAAA4AAAAAAAAAAAAAAAAALgIAAGRycy9lMm9E&#10;b2MueG1sUEsBAi0AFAAGAAgAAAAhAHHNoEngAAAACwEAAA8AAAAAAAAAAAAAAAAAKgUAAGRycy9k&#10;b3ducmV2LnhtbFBLBQYAAAAABAAEAPMAAAA3BgAAAAA=&#10;" filled="f" stroked="f">
                <v:fill o:detectmouseclick="t"/>
                <v:textbox style="mso-fit-shape-to-text:t">
                  <w:txbxContent>
                    <w:p w:rsidR="002E38DF" w:rsidRPr="002E38DF" w:rsidRDefault="002E38DF" w:rsidP="002E38DF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outline/>
                          <w:color w:val="C0504D" w:themeColor="accent2"/>
                          <w:sz w:val="220"/>
                          <w:szCs w:val="22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E38DF">
                        <w:rPr>
                          <w:rFonts w:ascii="TH SarabunIT๙" w:hAnsi="TH SarabunIT๙" w:cs="TH SarabunIT๙" w:hint="cs"/>
                          <w:b/>
                          <w:bCs/>
                          <w:outline/>
                          <w:color w:val="C0504D" w:themeColor="accent2"/>
                          <w:sz w:val="220"/>
                          <w:szCs w:val="22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องอุทัยธานี</w:t>
      </w:r>
      <w:bookmarkStart w:id="0" w:name="_GoBack"/>
      <w:bookmarkEnd w:id="0"/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B22F3" w:rsidRPr="007932A8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.............................................................ผู้อนุมัติโครงการ</w:t>
      </w: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นายเชน   หมั่น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)</w:t>
      </w: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ผู้อำนวยการโรงเรียนอนุบาลเมืองอุทัยธานี</w:t>
      </w:r>
    </w:p>
    <w:p w:rsidR="002B22F3" w:rsidRDefault="002B22F3" w:rsidP="002B22F3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B22F3" w:rsidRPr="00E7784C" w:rsidRDefault="002B22F3" w:rsidP="007932A8">
      <w:pPr>
        <w:tabs>
          <w:tab w:val="left" w:pos="851"/>
          <w:tab w:val="left" w:pos="3690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E7784C" w:rsidRDefault="00F77896" w:rsidP="006679FA">
      <w:pPr>
        <w:tabs>
          <w:tab w:val="left" w:pos="851"/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p w:rsidR="00F77896" w:rsidRPr="006679FA" w:rsidRDefault="00F77896"/>
    <w:sectPr w:rsidR="00F77896" w:rsidRPr="00667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2D6"/>
    <w:multiLevelType w:val="hybridMultilevel"/>
    <w:tmpl w:val="AA2AAA00"/>
    <w:lvl w:ilvl="0" w:tplc="69DA298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F707E"/>
    <w:multiLevelType w:val="hybridMultilevel"/>
    <w:tmpl w:val="478AF2DA"/>
    <w:lvl w:ilvl="0" w:tplc="FF2E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FA"/>
    <w:rsid w:val="000A42CD"/>
    <w:rsid w:val="001F3C93"/>
    <w:rsid w:val="002B22F3"/>
    <w:rsid w:val="002E38DF"/>
    <w:rsid w:val="0041697E"/>
    <w:rsid w:val="004B131A"/>
    <w:rsid w:val="006679FA"/>
    <w:rsid w:val="007932A8"/>
    <w:rsid w:val="008B09FF"/>
    <w:rsid w:val="008C6763"/>
    <w:rsid w:val="00A620E9"/>
    <w:rsid w:val="00A6478F"/>
    <w:rsid w:val="00AC4119"/>
    <w:rsid w:val="00B25ED1"/>
    <w:rsid w:val="00C95FC0"/>
    <w:rsid w:val="00D655E8"/>
    <w:rsid w:val="00E02BA4"/>
    <w:rsid w:val="00E7784C"/>
    <w:rsid w:val="00F109C3"/>
    <w:rsid w:val="00F77896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F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896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F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896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2017-11-16T04:07:00Z</dcterms:created>
  <dcterms:modified xsi:type="dcterms:W3CDTF">2017-11-16T04:09:00Z</dcterms:modified>
</cp:coreProperties>
</file>